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8ED7" w14:textId="3C10F2DA" w:rsidR="0042370D" w:rsidRPr="00945B20" w:rsidRDefault="0042370D" w:rsidP="004B1C00">
      <w:pPr>
        <w:pStyle w:val="Pa18"/>
        <w:tabs>
          <w:tab w:val="right" w:pos="9923"/>
        </w:tabs>
        <w:spacing w:line="240" w:lineRule="auto"/>
        <w:rPr>
          <w:rFonts w:ascii="Times New Roman" w:hAnsi="Times New Roman"/>
          <w:smallCaps/>
          <w:color w:val="000000" w:themeColor="text1"/>
          <w:sz w:val="2"/>
          <w:szCs w:val="2"/>
        </w:rPr>
      </w:pPr>
    </w:p>
    <w:p w14:paraId="666E1671" w14:textId="77777777" w:rsidR="00827B92" w:rsidRDefault="00827B92" w:rsidP="0050369F">
      <w:pPr>
        <w:pStyle w:val="Titolo1"/>
        <w:tabs>
          <w:tab w:val="right" w:pos="9632"/>
        </w:tabs>
        <w:jc w:val="center"/>
        <w:rPr>
          <w:rFonts w:ascii="Times New Roman" w:hAnsi="Times New Roman"/>
          <w:color w:val="000000" w:themeColor="text1"/>
          <w:u w:val="none"/>
        </w:rPr>
      </w:pPr>
    </w:p>
    <w:p w14:paraId="1FFD0D26" w14:textId="40F086BF" w:rsidR="001233BC" w:rsidRPr="00945B20" w:rsidRDefault="00B65A98" w:rsidP="0050369F">
      <w:pPr>
        <w:pStyle w:val="Titolo1"/>
        <w:tabs>
          <w:tab w:val="right" w:pos="9632"/>
        </w:tabs>
        <w:jc w:val="center"/>
        <w:rPr>
          <w:rFonts w:ascii="Times New Roman" w:hAnsi="Times New Roman"/>
          <w:color w:val="000000" w:themeColor="text1"/>
          <w:u w:val="none"/>
        </w:rPr>
      </w:pPr>
      <w:r w:rsidRPr="00945B20">
        <w:rPr>
          <w:rFonts w:ascii="Times New Roman" w:hAnsi="Times New Roman"/>
          <w:color w:val="000000" w:themeColor="text1"/>
          <w:u w:val="none"/>
        </w:rPr>
        <w:t>COMUNICATO STAMPA</w:t>
      </w:r>
      <w:r w:rsidRPr="00945B20">
        <w:rPr>
          <w:rFonts w:ascii="Times New Roman" w:hAnsi="Times New Roman"/>
          <w:color w:val="000000" w:themeColor="text1"/>
          <w:u w:val="none"/>
        </w:rPr>
        <w:tab/>
        <w:t xml:space="preserve">Venezia, </w:t>
      </w:r>
      <w:r w:rsidR="00827B92">
        <w:rPr>
          <w:rFonts w:ascii="Times New Roman" w:hAnsi="Times New Roman"/>
          <w:color w:val="000000" w:themeColor="text1"/>
          <w:u w:val="none"/>
        </w:rPr>
        <w:t>febbraio</w:t>
      </w:r>
      <w:r w:rsidR="001233BC" w:rsidRPr="00945B20">
        <w:rPr>
          <w:rFonts w:ascii="Times New Roman" w:hAnsi="Times New Roman"/>
          <w:color w:val="000000" w:themeColor="text1"/>
          <w:u w:val="none"/>
        </w:rPr>
        <w:t xml:space="preserve"> 2021</w:t>
      </w:r>
    </w:p>
    <w:p w14:paraId="6671A4D9" w14:textId="77777777" w:rsidR="0050369F" w:rsidRPr="00945B20" w:rsidRDefault="0050369F" w:rsidP="005036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8"/>
          <w:szCs w:val="28"/>
        </w:rPr>
      </w:pPr>
    </w:p>
    <w:p w14:paraId="2B15DD6E" w14:textId="77777777" w:rsidR="00A76D50" w:rsidRDefault="00A76D50" w:rsidP="00A76D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iCs/>
          <w:color w:val="000000" w:themeColor="text1"/>
          <w:sz w:val="28"/>
          <w:szCs w:val="28"/>
        </w:rPr>
      </w:pPr>
      <w:r>
        <w:rPr>
          <w:rStyle w:val="normaltextrun"/>
          <w:b/>
          <w:color w:val="000000" w:themeColor="text1"/>
          <w:sz w:val="28"/>
          <w:szCs w:val="28"/>
        </w:rPr>
        <w:t xml:space="preserve">La Fenice per la scuola: sei lezioni-concerto in </w:t>
      </w:r>
      <w:r>
        <w:rPr>
          <w:rStyle w:val="normaltextrun"/>
          <w:b/>
          <w:i/>
          <w:iCs/>
          <w:color w:val="000000" w:themeColor="text1"/>
          <w:sz w:val="28"/>
          <w:szCs w:val="28"/>
        </w:rPr>
        <w:t>streaming</w:t>
      </w:r>
    </w:p>
    <w:p w14:paraId="00DC89D3" w14:textId="77777777" w:rsidR="00A76D50" w:rsidRDefault="00A76D50" w:rsidP="00A76D50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i/>
          <w:iCs/>
          <w:color w:val="000000" w:themeColor="text1"/>
          <w:sz w:val="28"/>
          <w:szCs w:val="28"/>
        </w:rPr>
        <w:t>Online</w:t>
      </w:r>
      <w:r>
        <w:rPr>
          <w:rStyle w:val="normaltextrun"/>
          <w:b/>
          <w:color w:val="000000" w:themeColor="text1"/>
          <w:sz w:val="28"/>
          <w:szCs w:val="28"/>
        </w:rPr>
        <w:t xml:space="preserve"> solo da pochi giorni, stanno già riscuotendo un enorme successo</w:t>
      </w:r>
    </w:p>
    <w:p w14:paraId="27A0145C" w14:textId="77777777" w:rsidR="00A76D50" w:rsidRDefault="00A76D50" w:rsidP="00A76D50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4339C372" w14:textId="77777777" w:rsidR="00A76D50" w:rsidRDefault="00A76D50" w:rsidP="00A76D50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0"/>
          <w:szCs w:val="20"/>
        </w:rPr>
      </w:pPr>
    </w:p>
    <w:p w14:paraId="1A0BD055" w14:textId="77777777" w:rsidR="00A76D50" w:rsidRDefault="00A76D50" w:rsidP="00A76D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  <w:color w:val="000000" w:themeColor="text1"/>
        </w:rPr>
        <w:t xml:space="preserve">Sei lezioni-concerto </w:t>
      </w:r>
      <w:r>
        <w:rPr>
          <w:rStyle w:val="normaltextrun"/>
          <w:bCs/>
          <w:i/>
          <w:iCs/>
          <w:color w:val="000000" w:themeColor="text1"/>
        </w:rPr>
        <w:t>online</w:t>
      </w:r>
      <w:r>
        <w:rPr>
          <w:rStyle w:val="normaltextrun"/>
          <w:bCs/>
          <w:color w:val="000000" w:themeColor="text1"/>
        </w:rPr>
        <w:t xml:space="preserve"> sono state messe a disposizione dalla Fondazione Teatro La Fenice per il pubblico degli studenti, dei docenti e degli istituti scolastici, e in generale per tutti gli appassionati di musica. Nei giorni scorsi il Teatro veneziano ha pubblicato sulle sue piattaforme </w:t>
      </w:r>
      <w:r>
        <w:rPr>
          <w:rStyle w:val="normaltextrun"/>
          <w:bCs/>
          <w:i/>
          <w:iCs/>
          <w:color w:val="000000" w:themeColor="text1"/>
        </w:rPr>
        <w:t xml:space="preserve">web </w:t>
      </w:r>
      <w:r>
        <w:rPr>
          <w:rStyle w:val="normaltextrun"/>
          <w:bCs/>
          <w:color w:val="000000" w:themeColor="text1"/>
        </w:rPr>
        <w:t xml:space="preserve">– in particolare </w:t>
      </w:r>
      <w:r>
        <w:rPr>
          <w:rStyle w:val="eop"/>
          <w:color w:val="222222"/>
        </w:rPr>
        <w:t xml:space="preserve">sul canale YouTube – le </w:t>
      </w:r>
      <w:r>
        <w:rPr>
          <w:rStyle w:val="normaltextrun"/>
          <w:bCs/>
          <w:color w:val="000000" w:themeColor="text1"/>
        </w:rPr>
        <w:t xml:space="preserve">introduzioni a cura del musicologo Mauro Masiero e gli estratti dei concerti, per un’iniziativa rivolta prevalentemente ai giovani, quest’anno necessariamente ridotta e rimodellata nel pieno rispetto delle procedure sanitarie anti-covid inerenti sia il mondo della scuola che quello dello spettacolo dal vivo. </w:t>
      </w:r>
    </w:p>
    <w:p w14:paraId="52441BDA" w14:textId="77777777" w:rsidR="00A76D50" w:rsidRDefault="00A76D50" w:rsidP="00A76D5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color w:val="222222"/>
        </w:rPr>
      </w:pPr>
      <w:r>
        <w:rPr>
          <w:rStyle w:val="normaltextrun"/>
          <w:color w:val="222222"/>
        </w:rPr>
        <w:t xml:space="preserve">La serie delle sei video-lezioni, collegata ai video dei concerti tra quelli trasmessi in </w:t>
      </w:r>
      <w:r>
        <w:rPr>
          <w:rStyle w:val="normaltextrun"/>
          <w:i/>
          <w:iCs/>
          <w:color w:val="222222"/>
        </w:rPr>
        <w:t>live streaming</w:t>
      </w:r>
      <w:r>
        <w:rPr>
          <w:rStyle w:val="normaltextrun"/>
          <w:color w:val="222222"/>
        </w:rPr>
        <w:t xml:space="preserve"> dalla Fenice in questi mesi di attività produttiva ‘a porte chiuse’, è stata pensata come un piccolo ciclo formativo e divulgativo dedicato alla ‘sinfonia’ e, seppur composta da video fruibili singolarmente, è proposta in un ordine di ascolto cronologico che intende ripercorrere la storia del genere: partendo infatti dal classicismo di Haydn e Mozart, rispettivamente con la </w:t>
      </w:r>
      <w:r>
        <w:rPr>
          <w:rStyle w:val="normaltextrun"/>
          <w:i/>
          <w:iCs/>
          <w:color w:val="222222"/>
        </w:rPr>
        <w:t>Sinfonia degli addii</w:t>
      </w:r>
      <w:r>
        <w:rPr>
          <w:rStyle w:val="normaltextrun"/>
          <w:color w:val="222222"/>
        </w:rPr>
        <w:t xml:space="preserve"> e con la </w:t>
      </w:r>
      <w:r>
        <w:rPr>
          <w:rStyle w:val="normaltextrun"/>
          <w:i/>
          <w:iCs/>
          <w:color w:val="222222"/>
        </w:rPr>
        <w:t>Jupiter</w:t>
      </w:r>
      <w:r>
        <w:rPr>
          <w:rStyle w:val="normaltextrun"/>
          <w:color w:val="222222"/>
        </w:rPr>
        <w:t xml:space="preserve">, passa per quel caposaldo imprescindibile che è la Nona di Beethoven, per poi sfociare nel malinconico e fatalistico pessimismo della </w:t>
      </w:r>
      <w:r>
        <w:rPr>
          <w:rStyle w:val="normaltextrun"/>
          <w:i/>
          <w:iCs/>
          <w:color w:val="222222"/>
        </w:rPr>
        <w:t>Patetica</w:t>
      </w:r>
      <w:r>
        <w:rPr>
          <w:rStyle w:val="normaltextrun"/>
          <w:color w:val="222222"/>
        </w:rPr>
        <w:t xml:space="preserve"> di Čajkovskij. Per finire, esulando dal genere ma in linea di continuità temporale e tematica, si propone l’approfondimento e l’ascolto del ‘catartico’ </w:t>
      </w:r>
      <w:r>
        <w:rPr>
          <w:rStyle w:val="normaltextrun"/>
          <w:i/>
          <w:iCs/>
          <w:color w:val="222222"/>
        </w:rPr>
        <w:t>Requiem</w:t>
      </w:r>
      <w:r>
        <w:rPr>
          <w:rStyle w:val="normaltextrun"/>
          <w:color w:val="222222"/>
        </w:rPr>
        <w:t xml:space="preserve"> di Alfred Schnittke, un capolavoro sacro della modernità.</w:t>
      </w:r>
      <w:r>
        <w:rPr>
          <w:rStyle w:val="eop"/>
          <w:color w:val="222222"/>
        </w:rPr>
        <w:t xml:space="preserve"> Ad interpretare i brani proposti, l’Orchestra, il Coro e gli strumentisti del Teatro La Fenice, guidati da direttori di prestigio quali Myung-Whun Chung, Mario Brunello, Markus Stenz, Claudio Marino Moretti, John Axelrod.</w:t>
      </w:r>
    </w:p>
    <w:p w14:paraId="19ED6545" w14:textId="77777777" w:rsidR="00A76D50" w:rsidRDefault="00A76D50" w:rsidP="00A76D5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color w:val="000000" w:themeColor="text1"/>
        </w:rPr>
      </w:pPr>
      <w:r>
        <w:rPr>
          <w:rStyle w:val="normaltextrun"/>
          <w:bCs/>
          <w:color w:val="000000" w:themeColor="text1"/>
        </w:rPr>
        <w:t xml:space="preserve">Nonostante siano </w:t>
      </w:r>
      <w:r>
        <w:rPr>
          <w:rStyle w:val="normaltextrun"/>
          <w:bCs/>
          <w:i/>
          <w:iCs/>
          <w:color w:val="000000" w:themeColor="text1"/>
        </w:rPr>
        <w:t>online</w:t>
      </w:r>
      <w:r>
        <w:rPr>
          <w:rStyle w:val="normaltextrun"/>
          <w:bCs/>
          <w:color w:val="000000" w:themeColor="text1"/>
        </w:rPr>
        <w:t xml:space="preserve"> solamente da poche ore, le audio-lezioni stanno riscuotendo un grandissimo successo: i lusinghieri numeri delle visualizzazioni – la lezione-concerto sulla Nona di Beethoven è attualmente in testa, con oltre 4000 visioni per ciascuna delle due parti, seguita dalle presentazioni della </w:t>
      </w:r>
      <w:r>
        <w:rPr>
          <w:rStyle w:val="normaltextrun"/>
          <w:bCs/>
          <w:i/>
          <w:iCs/>
          <w:color w:val="000000" w:themeColor="text1"/>
        </w:rPr>
        <w:t>Jupiter</w:t>
      </w:r>
      <w:r>
        <w:rPr>
          <w:rStyle w:val="normaltextrun"/>
          <w:bCs/>
          <w:color w:val="000000" w:themeColor="text1"/>
        </w:rPr>
        <w:t xml:space="preserve"> di Mozart, della </w:t>
      </w:r>
      <w:r>
        <w:rPr>
          <w:rStyle w:val="normaltextrun"/>
          <w:bCs/>
          <w:i/>
          <w:iCs/>
          <w:color w:val="000000" w:themeColor="text1"/>
        </w:rPr>
        <w:t>Sinfonia degli addi</w:t>
      </w:r>
      <w:r>
        <w:rPr>
          <w:rStyle w:val="normaltextrun"/>
          <w:bCs/>
          <w:color w:val="000000" w:themeColor="text1"/>
        </w:rPr>
        <w:t xml:space="preserve"> di Haydn e della </w:t>
      </w:r>
      <w:r>
        <w:rPr>
          <w:rStyle w:val="normaltextrun"/>
          <w:bCs/>
          <w:i/>
          <w:iCs/>
          <w:color w:val="000000" w:themeColor="text1"/>
        </w:rPr>
        <w:t>Patetica</w:t>
      </w:r>
      <w:r>
        <w:rPr>
          <w:rStyle w:val="normaltextrun"/>
          <w:bCs/>
          <w:color w:val="000000" w:themeColor="text1"/>
        </w:rPr>
        <w:t xml:space="preserve"> di </w:t>
      </w:r>
      <w:r>
        <w:rPr>
          <w:rStyle w:val="normaltextrun"/>
          <w:color w:val="222222"/>
        </w:rPr>
        <w:t>Čajkovskij</w:t>
      </w:r>
      <w:r>
        <w:rPr>
          <w:rStyle w:val="normaltextrun"/>
          <w:bCs/>
          <w:color w:val="000000" w:themeColor="text1"/>
        </w:rPr>
        <w:t xml:space="preserve"> con circa 1400, mentre dietro solo di pochi numeri è la presentazione del </w:t>
      </w:r>
      <w:r>
        <w:rPr>
          <w:rStyle w:val="normaltextrun"/>
          <w:bCs/>
          <w:i/>
          <w:iCs/>
          <w:color w:val="000000" w:themeColor="text1"/>
        </w:rPr>
        <w:t>Requiem</w:t>
      </w:r>
      <w:r>
        <w:rPr>
          <w:rStyle w:val="normaltextrun"/>
          <w:bCs/>
          <w:color w:val="000000" w:themeColor="text1"/>
        </w:rPr>
        <w:t xml:space="preserve"> di Schnittke – testimoniano come la simpatica e stimolante semplicità delle introduzioni di Mauro Masiero sia riuscita a incuriosire il pubblico delle scuole di ogni ordine e grado ma anche quello degli adulti e degli spettatori già competenti. Ed è ancora una volta la conferma che la ‘fame’ di musica del pubblico ancora impossibilitato a entrare in sala per assistere agli spettacoli dal vivo non è mai scemata, anzi è più accesa che mai.</w:t>
      </w:r>
    </w:p>
    <w:p w14:paraId="4352D132" w14:textId="77777777" w:rsidR="00A76D50" w:rsidRDefault="00A76D50" w:rsidP="00A76D5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rStyle w:val="eop"/>
          <w:color w:val="222222"/>
        </w:rPr>
        <w:t xml:space="preserve">Nel canale Youtube del Teatro La Fenice sono stati pubblicati </w:t>
      </w:r>
      <w:r>
        <w:rPr>
          <w:rStyle w:val="normaltextrun"/>
          <w:color w:val="222222"/>
        </w:rPr>
        <w:t xml:space="preserve">i </w:t>
      </w:r>
      <w:r>
        <w:rPr>
          <w:rStyle w:val="normaltextrun"/>
          <w:i/>
          <w:iCs/>
          <w:color w:val="222222"/>
        </w:rPr>
        <w:t>link</w:t>
      </w:r>
      <w:r>
        <w:rPr>
          <w:rStyle w:val="normaltextrun"/>
          <w:color w:val="222222"/>
        </w:rPr>
        <w:t xml:space="preserve"> grazie ai quali è possibile accedere facilmente alle lezioni-concerto sia in classe, attraverso le </w:t>
      </w:r>
      <w:r>
        <w:rPr>
          <w:rStyle w:val="normaltextrun"/>
          <w:smallCaps/>
          <w:color w:val="222222"/>
        </w:rPr>
        <w:t>lim</w:t>
      </w:r>
      <w:r>
        <w:rPr>
          <w:rStyle w:val="normaltextrun"/>
          <w:color w:val="222222"/>
        </w:rPr>
        <w:t>, sia dal computer personale di ciascuno studente o insegnante connesso al</w:t>
      </w:r>
      <w:r>
        <w:rPr>
          <w:rStyle w:val="normaltextrun"/>
          <w:i/>
          <w:iCs/>
          <w:color w:val="222222"/>
        </w:rPr>
        <w:t xml:space="preserve"> web</w:t>
      </w:r>
      <w:r>
        <w:rPr>
          <w:rStyle w:val="normaltextrun"/>
          <w:color w:val="222222"/>
        </w:rPr>
        <w:t xml:space="preserve"> da casa. I video resteranno comunque disponibili sul canale YouTube della Fondazione Teatro La Fenice, per tutti gli iscritti e gli appassionati. </w:t>
      </w:r>
      <w:r>
        <w:rPr>
          <w:rStyle w:val="eop"/>
          <w:color w:val="222222"/>
        </w:rPr>
        <w:t>Per informazioni: stampa@teatrolafenice.it.</w:t>
      </w:r>
    </w:p>
    <w:p w14:paraId="2A6F25E6" w14:textId="77777777" w:rsidR="00913D41" w:rsidRDefault="00913D41" w:rsidP="00913D4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color w:val="222222"/>
          <w:sz w:val="28"/>
          <w:szCs w:val="28"/>
        </w:rPr>
        <w:t> </w:t>
      </w:r>
    </w:p>
    <w:p w14:paraId="37398C62" w14:textId="77777777" w:rsidR="001801E6" w:rsidRPr="00945B20" w:rsidRDefault="001801E6" w:rsidP="001801E6">
      <w:pPr>
        <w:jc w:val="left"/>
        <w:rPr>
          <w:rStyle w:val="normaltextrun"/>
          <w:bCs/>
          <w:color w:val="000000" w:themeColor="text1"/>
          <w:szCs w:val="24"/>
        </w:rPr>
      </w:pPr>
    </w:p>
    <w:p w14:paraId="20007C34" w14:textId="61B86150" w:rsidR="0018575C" w:rsidRPr="00945B20" w:rsidRDefault="0018575C" w:rsidP="004B1C00">
      <w:pPr>
        <w:jc w:val="left"/>
        <w:rPr>
          <w:color w:val="000000" w:themeColor="text1"/>
          <w:szCs w:val="24"/>
        </w:rPr>
      </w:pPr>
    </w:p>
    <w:sectPr w:rsidR="0018575C" w:rsidRPr="00945B20" w:rsidSect="00112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397" w:right="1134" w:bottom="1134" w:left="1134" w:header="680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4ADE" w14:textId="77777777" w:rsidR="00981CEB" w:rsidRDefault="00981CEB">
      <w:r>
        <w:separator/>
      </w:r>
    </w:p>
  </w:endnote>
  <w:endnote w:type="continuationSeparator" w:id="0">
    <w:p w14:paraId="5639989A" w14:textId="77777777" w:rsidR="00981CEB" w:rsidRDefault="0098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doni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emischStehend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9A6F" w14:textId="77777777" w:rsidR="00D35E6D" w:rsidRDefault="00D35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5E84" w14:textId="77777777" w:rsidR="00F6158E" w:rsidRDefault="00F6158E">
    <w:pPr>
      <w:pStyle w:val="Pidipagina"/>
      <w:ind w:right="360" w:firstLine="360"/>
      <w:rPr>
        <w:rStyle w:val="Numeropagina"/>
      </w:rPr>
    </w:pPr>
  </w:p>
  <w:p w14:paraId="4E7BBFB3" w14:textId="77777777" w:rsidR="00F6158E" w:rsidRDefault="00F6158E">
    <w:pPr>
      <w:pStyle w:val="Pidipagina"/>
      <w:ind w:right="360" w:firstLine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F281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761662" w14:textId="77777777" w:rsidR="00F6158E" w:rsidRDefault="00F6158E">
    <w:pPr>
      <w:pStyle w:val="Pidipa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2FEF" w14:textId="77777777" w:rsidR="00F6158E" w:rsidRPr="00CD4ADD" w:rsidRDefault="00F6158E" w:rsidP="00EA2A42">
    <w:pPr>
      <w:pStyle w:val="Pidipagina"/>
      <w:rPr>
        <w:szCs w:val="24"/>
        <w14:props3d w14:extrusionH="0" w14:contourW="0" w14:prstMaterial="matte"/>
      </w:rPr>
    </w:pPr>
  </w:p>
  <w:p w14:paraId="0F40BA98" w14:textId="77777777" w:rsidR="00F6158E" w:rsidRPr="00CD4ADD" w:rsidRDefault="00997674" w:rsidP="007E0078">
    <w:pPr>
      <w:pStyle w:val="Pidipagina"/>
      <w:rPr>
        <w:szCs w:val="24"/>
        <w14:props3d w14:extrusionH="0" w14:contourW="0" w14:prstMaterial="matte"/>
      </w:rPr>
    </w:pPr>
    <w:r w:rsidRPr="00CD4ADD">
      <w:rPr>
        <w:noProof/>
        <w:sz w:val="16"/>
        <w14:props3d w14:extrusionH="0" w14:contourW="0" w14:prstMaterial="matte"/>
      </w:rPr>
      <w:drawing>
        <wp:inline distT="0" distB="0" distL="0" distR="0" wp14:anchorId="23A6484E" wp14:editId="3D30946E">
          <wp:extent cx="6299200" cy="355600"/>
          <wp:effectExtent l="0" t="0" r="0" b="0"/>
          <wp:docPr id="3" name="Immagine 3" descr="prov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319BB" w14:textId="77777777" w:rsidR="00F6158E" w:rsidRPr="00CD4ADD" w:rsidRDefault="00D35E6D" w:rsidP="007E0078">
    <w:pPr>
      <w:pStyle w:val="Pidipagina"/>
      <w:rPr>
        <w:szCs w:val="24"/>
        <w14:props3d w14:extrusionH="0" w14:contourW="0" w14:prstMaterial="matte"/>
      </w:rPr>
    </w:pPr>
    <w:r>
      <w:rPr>
        <w:rFonts w:ascii="Helvetica" w:hAnsi="Helvetica"/>
        <w:noProof/>
        <w:sz w:val="14"/>
      </w:rPr>
      <w:drawing>
        <wp:anchor distT="152400" distB="152400" distL="152400" distR="152400" simplePos="0" relativeHeight="251661312" behindDoc="0" locked="0" layoutInCell="1" allowOverlap="1" wp14:anchorId="0BBB0D5E" wp14:editId="21FC749D">
          <wp:simplePos x="0" y="0"/>
          <wp:positionH relativeFrom="page">
            <wp:posOffset>4625975</wp:posOffset>
          </wp:positionH>
          <wp:positionV relativeFrom="page">
            <wp:posOffset>10233025</wp:posOffset>
          </wp:positionV>
          <wp:extent cx="341630" cy="340360"/>
          <wp:effectExtent l="0" t="0" r="1270" b="2540"/>
          <wp:wrapNone/>
          <wp:docPr id="8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sz w:val="14"/>
      </w:rPr>
      <w:drawing>
        <wp:anchor distT="152400" distB="152400" distL="152400" distR="152400" simplePos="0" relativeHeight="251659264" behindDoc="0" locked="0" layoutInCell="1" allowOverlap="1" wp14:anchorId="6D127DFA" wp14:editId="7977E2F1">
          <wp:simplePos x="0" y="0"/>
          <wp:positionH relativeFrom="page">
            <wp:posOffset>2449195</wp:posOffset>
          </wp:positionH>
          <wp:positionV relativeFrom="paragraph">
            <wp:posOffset>136525</wp:posOffset>
          </wp:positionV>
          <wp:extent cx="200025" cy="200025"/>
          <wp:effectExtent l="0" t="0" r="3175" b="317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F03D5" w14:textId="77777777" w:rsidR="00F6158E" w:rsidRPr="00CD4ADD" w:rsidRDefault="00F6158E" w:rsidP="00CD4ADD">
    <w:pPr>
      <w:pStyle w:val="Pidipagina"/>
      <w:tabs>
        <w:tab w:val="center" w:pos="1560"/>
        <w:tab w:val="center" w:pos="4678"/>
        <w:tab w:val="left" w:pos="6300"/>
        <w:tab w:val="left" w:pos="6500"/>
        <w:tab w:val="center" w:pos="7938"/>
      </w:tabs>
      <w:jc w:val="left"/>
      <w:rPr>
        <w:rFonts w:ascii="Helvetica" w:hAnsi="Helvetica"/>
        <w:color w:val="003399"/>
        <w:sz w:val="14"/>
        <w14:props3d w14:extrusionH="0" w14:contourW="0" w14:prstMaterial="matte"/>
      </w:rPr>
    </w:pPr>
    <w:r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="00BF00A2" w:rsidRPr="00CD4ADD">
      <w:rPr>
        <w:rFonts w:ascii="Helvetica" w:hAnsi="Helvetica"/>
        <w:color w:val="003399"/>
        <w:sz w:val="14"/>
        <w14:props3d w14:extrusionH="0" w14:contourW="0" w14:prstMaterial="matte"/>
      </w:rPr>
      <w:t>http://www.teatrolafenice.it</w:t>
    </w:r>
    <w:r w:rsidRPr="00CD4ADD">
      <w:rPr>
        <w:rFonts w:ascii="Helvetica" w:hAnsi="Helvetica"/>
        <w:sz w:val="14"/>
        <w14:props3d w14:extrusionH="0" w14:contourW="0" w14:prstMaterial="matte"/>
      </w:rPr>
      <w:tab/>
    </w:r>
    <w:r w:rsidR="00CD4ADD" w:rsidRPr="00CD4ADD">
      <w:rPr>
        <w:rFonts w:ascii="Helvetica" w:hAnsi="Helvetica"/>
        <w:sz w:val="14"/>
        <w14:props3d w14:extrusionH="0" w14:contourW="0" w14:prstMaterial="matte"/>
      </w:rPr>
      <w:tab/>
    </w:r>
    <w:r w:rsidR="00CD4ADD" w:rsidRPr="00CD4ADD">
      <w:rPr>
        <w:rFonts w:ascii="Helvetica" w:hAnsi="Helvetica"/>
        <w:sz w:val="14"/>
        <w14:props3d w14:extrusionH="0" w14:contourW="0" w14:prstMaterial="matte"/>
      </w:rPr>
      <w:tab/>
    </w:r>
    <w:r w:rsidRPr="00CD4ADD">
      <w:rPr>
        <w:rFonts w:ascii="Helvetica" w:hAnsi="Helvetica"/>
        <w:color w:val="003399"/>
        <w:sz w:val="14"/>
        <w14:props3d w14:extrusionH="0" w14:contourW="0" w14:prstMaterial="matte"/>
      </w:rPr>
      <w:t>https://twitter.com/TeatroLaFenice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ABBD" w14:textId="77777777" w:rsidR="00981CEB" w:rsidRDefault="00981CEB">
      <w:r>
        <w:separator/>
      </w:r>
    </w:p>
  </w:footnote>
  <w:footnote w:type="continuationSeparator" w:id="0">
    <w:p w14:paraId="2EC618B9" w14:textId="77777777" w:rsidR="00981CEB" w:rsidRDefault="0098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DE00" w14:textId="77777777" w:rsidR="00D35E6D" w:rsidRDefault="00D35E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B998" w14:textId="77777777" w:rsidR="00F6158E" w:rsidRPr="0038115D" w:rsidRDefault="00F6158E" w:rsidP="00CC5238">
    <w:pPr>
      <w:ind w:firstLine="0"/>
      <w:jc w:val="center"/>
    </w:pPr>
    <w:r>
      <w:rPr>
        <w:b/>
        <w:sz w:val="48"/>
      </w:rPr>
      <w:fldChar w:fldCharType="begin"/>
    </w:r>
    <w:r w:rsidR="00997674">
      <w:rPr>
        <w:b/>
        <w:sz w:val="48"/>
      </w:rPr>
      <w:instrText xml:space="preserve"> INCLUDEPICTURE "/Users/../../AppData/Local/Microsoft/Windows/Temporary Internet Files/OLK868D/H_Hermes 2:123_Phenix_2011:Xx_Comunicato Stampa:LaFenice_50.jpg" \* MERGEFORMAT </w:instrText>
    </w:r>
    <w:r>
      <w:rPr>
        <w:b/>
        <w:sz w:val="48"/>
      </w:rPr>
      <w:fldChar w:fldCharType="separate"/>
    </w:r>
    <w:r w:rsidR="0089218E">
      <w:rPr>
        <w:b/>
        <w:sz w:val="48"/>
      </w:rPr>
      <w:fldChar w:fldCharType="begin"/>
    </w:r>
    <w:r w:rsidR="0089218E">
      <w:rPr>
        <w:b/>
        <w:sz w:val="48"/>
      </w:rPr>
      <w:instrText xml:space="preserve"> INCLUDEPICTURE  "/Users/../../AppData/Local/Microsoft/Windows/Temporary Internet Files/OLK868D/H_Hermes 2:123_Phenix_2011:Xx_Comunicato Stampa:LaFenice_50.jpg" \* MERGEFORMATINET </w:instrText>
    </w:r>
    <w:r w:rsidR="0089218E">
      <w:rPr>
        <w:b/>
        <w:sz w:val="48"/>
      </w:rPr>
      <w:fldChar w:fldCharType="separate"/>
    </w:r>
    <w:r w:rsidR="00CD4ADD">
      <w:rPr>
        <w:b/>
        <w:noProof/>
        <w:sz w:val="48"/>
      </w:rPr>
      <w:drawing>
        <wp:inline distT="0" distB="0" distL="0" distR="0" wp14:anchorId="02BFAC61" wp14:editId="0E44A742">
          <wp:extent cx="1803400" cy="279400"/>
          <wp:effectExtent l="0" t="0" r="0" b="0"/>
          <wp:docPr id="5" name="Immagine 1" descr="/Users/../../AppData/Local/Microsoft/Windows/Temporary Internet Files/OLK868D/H_Hermes 2:123_Phenix_2011:Xx_Comunicato Stampa:LaFenice_5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../../AppData/Local/Microsoft/Windows/Temporary Internet Files/OLK868D/H_Hermes 2:123_Phenix_2011:Xx_Comunicato Stampa:LaFenice_5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18E">
      <w:rPr>
        <w:b/>
        <w:sz w:val="48"/>
      </w:rPr>
      <w:fldChar w:fldCharType="end"/>
    </w:r>
    <w:r>
      <w:rPr>
        <w:b/>
        <w:sz w:val="4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E4BD" w14:textId="77777777" w:rsidR="00F6158E" w:rsidRPr="00CC5238" w:rsidRDefault="00F6158E" w:rsidP="004F2C5E">
    <w:pPr>
      <w:ind w:firstLine="0"/>
      <w:rPr>
        <w:sz w:val="28"/>
      </w:rPr>
    </w:pPr>
    <w:r>
      <w:rPr>
        <w:sz w:val="28"/>
      </w:rPr>
      <w:fldChar w:fldCharType="begin"/>
    </w:r>
    <w:r w:rsidR="00997674">
      <w:rPr>
        <w:sz w:val="28"/>
      </w:rPr>
      <w:instrText xml:space="preserve"> INCLUDEPICTURE "/Users/../../AppData/Local/Microsoft/Windows/Temporary Internet Files/OLK868D/H_Hermes 2:123_Phenix_2011:Xx_Comunicato Stampa:Test_1.jpg" \* MERGEFORMAT </w:instrText>
    </w:r>
    <w:r>
      <w:rPr>
        <w:sz w:val="28"/>
      </w:rPr>
      <w:fldChar w:fldCharType="separate"/>
    </w:r>
    <w:r w:rsidR="0089218E">
      <w:rPr>
        <w:sz w:val="28"/>
      </w:rPr>
      <w:fldChar w:fldCharType="begin"/>
    </w:r>
    <w:r w:rsidR="0089218E">
      <w:rPr>
        <w:sz w:val="28"/>
      </w:rPr>
      <w:instrText xml:space="preserve"> INCLUDEPICTURE  "/Users/../../AppData/Local/Microsoft/Windows/Temporary Internet Files/OLK868D/H_Hermes 2:123_Phenix_2011:Xx_Comunicato Stampa:Test_1.jpg" \* MERGEFORMATINET </w:instrText>
    </w:r>
    <w:r w:rsidR="0089218E">
      <w:rPr>
        <w:sz w:val="28"/>
      </w:rPr>
      <w:fldChar w:fldCharType="separate"/>
    </w:r>
    <w:r w:rsidR="00CD4ADD">
      <w:rPr>
        <w:noProof/>
        <w:sz w:val="28"/>
      </w:rPr>
      <w:drawing>
        <wp:inline distT="0" distB="0" distL="0" distR="0" wp14:anchorId="7AD15449" wp14:editId="4B9B6609">
          <wp:extent cx="6184900" cy="1422400"/>
          <wp:effectExtent l="0" t="0" r="0" b="0"/>
          <wp:docPr id="4" name="Immagine 2" descr="/Users/../../AppData/Local/Microsoft/Windows/Temporary Internet Files/OLK868D/H_Hermes 2:123_Phenix_2011:Xx_Comunicato Stampa:Test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../../AppData/Local/Microsoft/Windows/Temporary Internet Files/OLK868D/H_Hermes 2:123_Phenix_2011:Xx_Comunicato Stampa:Test_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18E">
      <w:rPr>
        <w:sz w:val="28"/>
      </w:rPr>
      <w:fldChar w:fldCharType="end"/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EF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7"/>
    <w:rsid w:val="00000F77"/>
    <w:rsid w:val="0001146D"/>
    <w:rsid w:val="00012A32"/>
    <w:rsid w:val="00014DE2"/>
    <w:rsid w:val="00017ADD"/>
    <w:rsid w:val="00023E6D"/>
    <w:rsid w:val="00025E56"/>
    <w:rsid w:val="000305F2"/>
    <w:rsid w:val="00030BB9"/>
    <w:rsid w:val="00031CA5"/>
    <w:rsid w:val="00033D85"/>
    <w:rsid w:val="00035BF6"/>
    <w:rsid w:val="00040CBF"/>
    <w:rsid w:val="000448D7"/>
    <w:rsid w:val="00046A09"/>
    <w:rsid w:val="00055822"/>
    <w:rsid w:val="00060F8C"/>
    <w:rsid w:val="00072F6D"/>
    <w:rsid w:val="00082F1C"/>
    <w:rsid w:val="00085733"/>
    <w:rsid w:val="000914EA"/>
    <w:rsid w:val="00096FBA"/>
    <w:rsid w:val="000A27E6"/>
    <w:rsid w:val="000A28A3"/>
    <w:rsid w:val="000A5C2E"/>
    <w:rsid w:val="000A6A5C"/>
    <w:rsid w:val="000B05DC"/>
    <w:rsid w:val="000B254D"/>
    <w:rsid w:val="000B4090"/>
    <w:rsid w:val="000C3E8A"/>
    <w:rsid w:val="000D458E"/>
    <w:rsid w:val="000D4E65"/>
    <w:rsid w:val="000E070C"/>
    <w:rsid w:val="000F58FA"/>
    <w:rsid w:val="001021FB"/>
    <w:rsid w:val="001116BC"/>
    <w:rsid w:val="00111C08"/>
    <w:rsid w:val="00112904"/>
    <w:rsid w:val="00112D0C"/>
    <w:rsid w:val="00117938"/>
    <w:rsid w:val="00117AE0"/>
    <w:rsid w:val="001203A1"/>
    <w:rsid w:val="00122451"/>
    <w:rsid w:val="001233BC"/>
    <w:rsid w:val="001350E3"/>
    <w:rsid w:val="00135618"/>
    <w:rsid w:val="001406BE"/>
    <w:rsid w:val="001428FE"/>
    <w:rsid w:val="00142B4C"/>
    <w:rsid w:val="00150E13"/>
    <w:rsid w:val="00163EEF"/>
    <w:rsid w:val="001661B7"/>
    <w:rsid w:val="00175ADA"/>
    <w:rsid w:val="00175ADB"/>
    <w:rsid w:val="001762B7"/>
    <w:rsid w:val="00177A75"/>
    <w:rsid w:val="001801E6"/>
    <w:rsid w:val="00180EEC"/>
    <w:rsid w:val="001845A3"/>
    <w:rsid w:val="0018575C"/>
    <w:rsid w:val="00186501"/>
    <w:rsid w:val="00187CB9"/>
    <w:rsid w:val="0019132F"/>
    <w:rsid w:val="001A44F3"/>
    <w:rsid w:val="001B1947"/>
    <w:rsid w:val="001C3B72"/>
    <w:rsid w:val="001C5987"/>
    <w:rsid w:val="001C696D"/>
    <w:rsid w:val="001D1B1F"/>
    <w:rsid w:val="001E1B4E"/>
    <w:rsid w:val="001E2017"/>
    <w:rsid w:val="001E2F43"/>
    <w:rsid w:val="001F20C0"/>
    <w:rsid w:val="001F500E"/>
    <w:rsid w:val="001F7661"/>
    <w:rsid w:val="00200E33"/>
    <w:rsid w:val="002017B5"/>
    <w:rsid w:val="00203E19"/>
    <w:rsid w:val="002052F2"/>
    <w:rsid w:val="00207725"/>
    <w:rsid w:val="002115BA"/>
    <w:rsid w:val="00215EEB"/>
    <w:rsid w:val="00225B6E"/>
    <w:rsid w:val="00227381"/>
    <w:rsid w:val="002366CF"/>
    <w:rsid w:val="002512CA"/>
    <w:rsid w:val="00261DD7"/>
    <w:rsid w:val="00265405"/>
    <w:rsid w:val="00271862"/>
    <w:rsid w:val="00284AEB"/>
    <w:rsid w:val="0028652D"/>
    <w:rsid w:val="00287A56"/>
    <w:rsid w:val="00290479"/>
    <w:rsid w:val="00292343"/>
    <w:rsid w:val="002943DA"/>
    <w:rsid w:val="00295CF7"/>
    <w:rsid w:val="002A2FB3"/>
    <w:rsid w:val="002A3750"/>
    <w:rsid w:val="002A3CE9"/>
    <w:rsid w:val="002A4C91"/>
    <w:rsid w:val="002A4FD4"/>
    <w:rsid w:val="002A54C4"/>
    <w:rsid w:val="002A7C52"/>
    <w:rsid w:val="002D3D62"/>
    <w:rsid w:val="002D4B32"/>
    <w:rsid w:val="002E5747"/>
    <w:rsid w:val="002E5DBF"/>
    <w:rsid w:val="002E7402"/>
    <w:rsid w:val="002F2324"/>
    <w:rsid w:val="002F2858"/>
    <w:rsid w:val="002F4275"/>
    <w:rsid w:val="002F6B44"/>
    <w:rsid w:val="00310912"/>
    <w:rsid w:val="0032160A"/>
    <w:rsid w:val="00325A9C"/>
    <w:rsid w:val="00327E4C"/>
    <w:rsid w:val="003316E2"/>
    <w:rsid w:val="003429C1"/>
    <w:rsid w:val="00343E71"/>
    <w:rsid w:val="00350BA8"/>
    <w:rsid w:val="00356C14"/>
    <w:rsid w:val="003640B7"/>
    <w:rsid w:val="00364D15"/>
    <w:rsid w:val="00366136"/>
    <w:rsid w:val="00366B99"/>
    <w:rsid w:val="003732A0"/>
    <w:rsid w:val="00375821"/>
    <w:rsid w:val="00375F6D"/>
    <w:rsid w:val="0038115D"/>
    <w:rsid w:val="0038314A"/>
    <w:rsid w:val="00395A92"/>
    <w:rsid w:val="003979A4"/>
    <w:rsid w:val="00397B86"/>
    <w:rsid w:val="003A0476"/>
    <w:rsid w:val="003A243F"/>
    <w:rsid w:val="003A2806"/>
    <w:rsid w:val="003B2FBE"/>
    <w:rsid w:val="003C1C24"/>
    <w:rsid w:val="003C2D87"/>
    <w:rsid w:val="003D0C46"/>
    <w:rsid w:val="003D1794"/>
    <w:rsid w:val="003D4CBF"/>
    <w:rsid w:val="003D6461"/>
    <w:rsid w:val="003E18EA"/>
    <w:rsid w:val="003E77B0"/>
    <w:rsid w:val="003F5D7B"/>
    <w:rsid w:val="00400FB1"/>
    <w:rsid w:val="0040502B"/>
    <w:rsid w:val="00412433"/>
    <w:rsid w:val="00412686"/>
    <w:rsid w:val="00412B89"/>
    <w:rsid w:val="00414371"/>
    <w:rsid w:val="00421B11"/>
    <w:rsid w:val="0042370D"/>
    <w:rsid w:val="0042603D"/>
    <w:rsid w:val="004320EC"/>
    <w:rsid w:val="00440975"/>
    <w:rsid w:val="00446541"/>
    <w:rsid w:val="00446C90"/>
    <w:rsid w:val="00470D6E"/>
    <w:rsid w:val="00473BEF"/>
    <w:rsid w:val="0047463B"/>
    <w:rsid w:val="00476676"/>
    <w:rsid w:val="00477105"/>
    <w:rsid w:val="004811EE"/>
    <w:rsid w:val="00482AC0"/>
    <w:rsid w:val="00486AE9"/>
    <w:rsid w:val="004A1D36"/>
    <w:rsid w:val="004A2278"/>
    <w:rsid w:val="004A2635"/>
    <w:rsid w:val="004A268B"/>
    <w:rsid w:val="004B1C00"/>
    <w:rsid w:val="004B546E"/>
    <w:rsid w:val="004B7BE3"/>
    <w:rsid w:val="004B7EDA"/>
    <w:rsid w:val="004C02BE"/>
    <w:rsid w:val="004C3AE6"/>
    <w:rsid w:val="004D3D1C"/>
    <w:rsid w:val="004D74B1"/>
    <w:rsid w:val="004E09DF"/>
    <w:rsid w:val="004E0E7D"/>
    <w:rsid w:val="004E221B"/>
    <w:rsid w:val="004F2C5E"/>
    <w:rsid w:val="004F4365"/>
    <w:rsid w:val="004F4EF6"/>
    <w:rsid w:val="004F70E3"/>
    <w:rsid w:val="005012D0"/>
    <w:rsid w:val="005015F9"/>
    <w:rsid w:val="00502535"/>
    <w:rsid w:val="0050369F"/>
    <w:rsid w:val="005078D7"/>
    <w:rsid w:val="00525D68"/>
    <w:rsid w:val="00525E19"/>
    <w:rsid w:val="00535739"/>
    <w:rsid w:val="00542AAA"/>
    <w:rsid w:val="005437D5"/>
    <w:rsid w:val="005452B0"/>
    <w:rsid w:val="00545334"/>
    <w:rsid w:val="005453FC"/>
    <w:rsid w:val="00550852"/>
    <w:rsid w:val="00551E89"/>
    <w:rsid w:val="00552298"/>
    <w:rsid w:val="005542FA"/>
    <w:rsid w:val="00555C12"/>
    <w:rsid w:val="00561649"/>
    <w:rsid w:val="00573271"/>
    <w:rsid w:val="00586733"/>
    <w:rsid w:val="00596853"/>
    <w:rsid w:val="0059723D"/>
    <w:rsid w:val="005A21BC"/>
    <w:rsid w:val="005A6090"/>
    <w:rsid w:val="005A71C3"/>
    <w:rsid w:val="005B1E91"/>
    <w:rsid w:val="005C21AA"/>
    <w:rsid w:val="005C7D7C"/>
    <w:rsid w:val="005E565E"/>
    <w:rsid w:val="005F0803"/>
    <w:rsid w:val="00601825"/>
    <w:rsid w:val="0061346E"/>
    <w:rsid w:val="00614870"/>
    <w:rsid w:val="00621B39"/>
    <w:rsid w:val="00625884"/>
    <w:rsid w:val="00634992"/>
    <w:rsid w:val="00642F7F"/>
    <w:rsid w:val="0065020B"/>
    <w:rsid w:val="00650A2F"/>
    <w:rsid w:val="006540C9"/>
    <w:rsid w:val="00656338"/>
    <w:rsid w:val="0065766E"/>
    <w:rsid w:val="00657EA2"/>
    <w:rsid w:val="006618A5"/>
    <w:rsid w:val="00661F0F"/>
    <w:rsid w:val="006636C3"/>
    <w:rsid w:val="00665872"/>
    <w:rsid w:val="0067319F"/>
    <w:rsid w:val="006772A5"/>
    <w:rsid w:val="00680F59"/>
    <w:rsid w:val="0068495B"/>
    <w:rsid w:val="00693FA5"/>
    <w:rsid w:val="006976F9"/>
    <w:rsid w:val="006A3F53"/>
    <w:rsid w:val="006A5577"/>
    <w:rsid w:val="006B04BB"/>
    <w:rsid w:val="006C316F"/>
    <w:rsid w:val="006D451A"/>
    <w:rsid w:val="006E3F24"/>
    <w:rsid w:val="006F63D8"/>
    <w:rsid w:val="00701B60"/>
    <w:rsid w:val="0070640D"/>
    <w:rsid w:val="00706E6E"/>
    <w:rsid w:val="0070732A"/>
    <w:rsid w:val="007112C7"/>
    <w:rsid w:val="00714416"/>
    <w:rsid w:val="007207D8"/>
    <w:rsid w:val="00723FD9"/>
    <w:rsid w:val="00736EAA"/>
    <w:rsid w:val="007401EF"/>
    <w:rsid w:val="007423B5"/>
    <w:rsid w:val="00745E45"/>
    <w:rsid w:val="0075270B"/>
    <w:rsid w:val="00762AC2"/>
    <w:rsid w:val="007667D6"/>
    <w:rsid w:val="007703F3"/>
    <w:rsid w:val="007774B1"/>
    <w:rsid w:val="0078324F"/>
    <w:rsid w:val="00784D46"/>
    <w:rsid w:val="0079201A"/>
    <w:rsid w:val="00792694"/>
    <w:rsid w:val="007953E3"/>
    <w:rsid w:val="00796B5C"/>
    <w:rsid w:val="007A29E5"/>
    <w:rsid w:val="007A2D87"/>
    <w:rsid w:val="007A34AC"/>
    <w:rsid w:val="007A761D"/>
    <w:rsid w:val="007C0D24"/>
    <w:rsid w:val="007C1D1D"/>
    <w:rsid w:val="007C36D0"/>
    <w:rsid w:val="007C7FEF"/>
    <w:rsid w:val="007D0A26"/>
    <w:rsid w:val="007D4524"/>
    <w:rsid w:val="007D69F9"/>
    <w:rsid w:val="007E0078"/>
    <w:rsid w:val="007E6F16"/>
    <w:rsid w:val="007E6F79"/>
    <w:rsid w:val="007F1497"/>
    <w:rsid w:val="0080271A"/>
    <w:rsid w:val="008055A7"/>
    <w:rsid w:val="0081064D"/>
    <w:rsid w:val="00810C96"/>
    <w:rsid w:val="008202F8"/>
    <w:rsid w:val="008243F6"/>
    <w:rsid w:val="00826BEA"/>
    <w:rsid w:val="00827B92"/>
    <w:rsid w:val="008375B7"/>
    <w:rsid w:val="00863CEC"/>
    <w:rsid w:val="00865824"/>
    <w:rsid w:val="0087565F"/>
    <w:rsid w:val="008774C8"/>
    <w:rsid w:val="008812F5"/>
    <w:rsid w:val="0088356C"/>
    <w:rsid w:val="00887C43"/>
    <w:rsid w:val="00891DF0"/>
    <w:rsid w:val="0089218E"/>
    <w:rsid w:val="00892B9B"/>
    <w:rsid w:val="008946AB"/>
    <w:rsid w:val="00895C3C"/>
    <w:rsid w:val="00895E99"/>
    <w:rsid w:val="008A320E"/>
    <w:rsid w:val="008A6788"/>
    <w:rsid w:val="008B400F"/>
    <w:rsid w:val="008C3768"/>
    <w:rsid w:val="008C5EE0"/>
    <w:rsid w:val="008C6132"/>
    <w:rsid w:val="008C6757"/>
    <w:rsid w:val="008D1229"/>
    <w:rsid w:val="008D1D0A"/>
    <w:rsid w:val="008D3967"/>
    <w:rsid w:val="008D5502"/>
    <w:rsid w:val="008D780D"/>
    <w:rsid w:val="008E1632"/>
    <w:rsid w:val="008E24EF"/>
    <w:rsid w:val="008E31DF"/>
    <w:rsid w:val="008E456F"/>
    <w:rsid w:val="00901E7C"/>
    <w:rsid w:val="00913D41"/>
    <w:rsid w:val="00920AB7"/>
    <w:rsid w:val="00921C83"/>
    <w:rsid w:val="00923555"/>
    <w:rsid w:val="00924564"/>
    <w:rsid w:val="009245F7"/>
    <w:rsid w:val="00926678"/>
    <w:rsid w:val="00931F3B"/>
    <w:rsid w:val="00933765"/>
    <w:rsid w:val="00940A21"/>
    <w:rsid w:val="0094132A"/>
    <w:rsid w:val="00945B20"/>
    <w:rsid w:val="00947AC8"/>
    <w:rsid w:val="00955D00"/>
    <w:rsid w:val="00970C06"/>
    <w:rsid w:val="009719D6"/>
    <w:rsid w:val="0097273F"/>
    <w:rsid w:val="00976DF4"/>
    <w:rsid w:val="009802AF"/>
    <w:rsid w:val="00981CEB"/>
    <w:rsid w:val="00987D1D"/>
    <w:rsid w:val="00991406"/>
    <w:rsid w:val="00994926"/>
    <w:rsid w:val="00997674"/>
    <w:rsid w:val="009A3EB6"/>
    <w:rsid w:val="009B05DD"/>
    <w:rsid w:val="009B71F2"/>
    <w:rsid w:val="009B7444"/>
    <w:rsid w:val="009C25B8"/>
    <w:rsid w:val="009C25E7"/>
    <w:rsid w:val="009C2DE6"/>
    <w:rsid w:val="009C389C"/>
    <w:rsid w:val="009C5483"/>
    <w:rsid w:val="009D398C"/>
    <w:rsid w:val="009E1768"/>
    <w:rsid w:val="009E3615"/>
    <w:rsid w:val="009E3897"/>
    <w:rsid w:val="009E5B8E"/>
    <w:rsid w:val="009F16E9"/>
    <w:rsid w:val="009F3617"/>
    <w:rsid w:val="009F3D8F"/>
    <w:rsid w:val="00A03327"/>
    <w:rsid w:val="00A0550D"/>
    <w:rsid w:val="00A06CFE"/>
    <w:rsid w:val="00A07C80"/>
    <w:rsid w:val="00A1457A"/>
    <w:rsid w:val="00A164F0"/>
    <w:rsid w:val="00A25B3D"/>
    <w:rsid w:val="00A30134"/>
    <w:rsid w:val="00A330E4"/>
    <w:rsid w:val="00A33167"/>
    <w:rsid w:val="00A35DEE"/>
    <w:rsid w:val="00A4161E"/>
    <w:rsid w:val="00A420D4"/>
    <w:rsid w:val="00A425A9"/>
    <w:rsid w:val="00A50A69"/>
    <w:rsid w:val="00A542AC"/>
    <w:rsid w:val="00A54BDD"/>
    <w:rsid w:val="00A55F42"/>
    <w:rsid w:val="00A60B14"/>
    <w:rsid w:val="00A62AD4"/>
    <w:rsid w:val="00A63022"/>
    <w:rsid w:val="00A63A9B"/>
    <w:rsid w:val="00A64DE2"/>
    <w:rsid w:val="00A67DB3"/>
    <w:rsid w:val="00A76D50"/>
    <w:rsid w:val="00A81619"/>
    <w:rsid w:val="00A848E8"/>
    <w:rsid w:val="00A85ABB"/>
    <w:rsid w:val="00A941C5"/>
    <w:rsid w:val="00A96E23"/>
    <w:rsid w:val="00AA4E28"/>
    <w:rsid w:val="00AA6142"/>
    <w:rsid w:val="00AB1035"/>
    <w:rsid w:val="00AB47E8"/>
    <w:rsid w:val="00AB5F0E"/>
    <w:rsid w:val="00AC2A5E"/>
    <w:rsid w:val="00AD1AAA"/>
    <w:rsid w:val="00AD4D82"/>
    <w:rsid w:val="00AD7576"/>
    <w:rsid w:val="00AD7660"/>
    <w:rsid w:val="00AE0D75"/>
    <w:rsid w:val="00B03B1C"/>
    <w:rsid w:val="00B05B60"/>
    <w:rsid w:val="00B0684E"/>
    <w:rsid w:val="00B1111F"/>
    <w:rsid w:val="00B15B17"/>
    <w:rsid w:val="00B17D5F"/>
    <w:rsid w:val="00B23C5F"/>
    <w:rsid w:val="00B2752A"/>
    <w:rsid w:val="00B27838"/>
    <w:rsid w:val="00B27AB7"/>
    <w:rsid w:val="00B307E4"/>
    <w:rsid w:val="00B3213F"/>
    <w:rsid w:val="00B3467E"/>
    <w:rsid w:val="00B36B76"/>
    <w:rsid w:val="00B42360"/>
    <w:rsid w:val="00B43614"/>
    <w:rsid w:val="00B45E94"/>
    <w:rsid w:val="00B45EAB"/>
    <w:rsid w:val="00B45EE7"/>
    <w:rsid w:val="00B51089"/>
    <w:rsid w:val="00B53F38"/>
    <w:rsid w:val="00B541D1"/>
    <w:rsid w:val="00B56E1C"/>
    <w:rsid w:val="00B61424"/>
    <w:rsid w:val="00B65A98"/>
    <w:rsid w:val="00B71572"/>
    <w:rsid w:val="00B72255"/>
    <w:rsid w:val="00B73406"/>
    <w:rsid w:val="00B754DD"/>
    <w:rsid w:val="00B756B6"/>
    <w:rsid w:val="00B805D4"/>
    <w:rsid w:val="00B911D2"/>
    <w:rsid w:val="00B94EA4"/>
    <w:rsid w:val="00BA0CB0"/>
    <w:rsid w:val="00BB418C"/>
    <w:rsid w:val="00BB6A3B"/>
    <w:rsid w:val="00BC0C9B"/>
    <w:rsid w:val="00BC4E4F"/>
    <w:rsid w:val="00BD1F88"/>
    <w:rsid w:val="00BD7302"/>
    <w:rsid w:val="00BD76CD"/>
    <w:rsid w:val="00BE0A35"/>
    <w:rsid w:val="00BF00A2"/>
    <w:rsid w:val="00BF281D"/>
    <w:rsid w:val="00BF3FBE"/>
    <w:rsid w:val="00BF4511"/>
    <w:rsid w:val="00BF4727"/>
    <w:rsid w:val="00BF5CEF"/>
    <w:rsid w:val="00C07D76"/>
    <w:rsid w:val="00C214A8"/>
    <w:rsid w:val="00C225C0"/>
    <w:rsid w:val="00C32A55"/>
    <w:rsid w:val="00C33256"/>
    <w:rsid w:val="00C371F5"/>
    <w:rsid w:val="00C403CC"/>
    <w:rsid w:val="00C45367"/>
    <w:rsid w:val="00C465D9"/>
    <w:rsid w:val="00C51566"/>
    <w:rsid w:val="00C5177C"/>
    <w:rsid w:val="00C6332E"/>
    <w:rsid w:val="00C66F5F"/>
    <w:rsid w:val="00C7305A"/>
    <w:rsid w:val="00C745D6"/>
    <w:rsid w:val="00C77481"/>
    <w:rsid w:val="00C776EE"/>
    <w:rsid w:val="00C810B8"/>
    <w:rsid w:val="00C82551"/>
    <w:rsid w:val="00C8362F"/>
    <w:rsid w:val="00C84532"/>
    <w:rsid w:val="00C84701"/>
    <w:rsid w:val="00C87908"/>
    <w:rsid w:val="00C92258"/>
    <w:rsid w:val="00C95E93"/>
    <w:rsid w:val="00C95FAE"/>
    <w:rsid w:val="00C967B4"/>
    <w:rsid w:val="00C96B44"/>
    <w:rsid w:val="00CA1A59"/>
    <w:rsid w:val="00CB1AB4"/>
    <w:rsid w:val="00CB44EC"/>
    <w:rsid w:val="00CB5F40"/>
    <w:rsid w:val="00CB7AA9"/>
    <w:rsid w:val="00CC24E8"/>
    <w:rsid w:val="00CC5238"/>
    <w:rsid w:val="00CC5F8E"/>
    <w:rsid w:val="00CD29C2"/>
    <w:rsid w:val="00CD2C70"/>
    <w:rsid w:val="00CD38C8"/>
    <w:rsid w:val="00CD4ADD"/>
    <w:rsid w:val="00CD6423"/>
    <w:rsid w:val="00CE0CE0"/>
    <w:rsid w:val="00CE1E6B"/>
    <w:rsid w:val="00CE2BCD"/>
    <w:rsid w:val="00CF1974"/>
    <w:rsid w:val="00CF2F6E"/>
    <w:rsid w:val="00CF4330"/>
    <w:rsid w:val="00D00B32"/>
    <w:rsid w:val="00D0134E"/>
    <w:rsid w:val="00D13E6D"/>
    <w:rsid w:val="00D164C1"/>
    <w:rsid w:val="00D17F99"/>
    <w:rsid w:val="00D2163F"/>
    <w:rsid w:val="00D31C79"/>
    <w:rsid w:val="00D32847"/>
    <w:rsid w:val="00D35E6D"/>
    <w:rsid w:val="00D53642"/>
    <w:rsid w:val="00D57AA9"/>
    <w:rsid w:val="00D6050C"/>
    <w:rsid w:val="00D609BA"/>
    <w:rsid w:val="00D60C65"/>
    <w:rsid w:val="00D66E70"/>
    <w:rsid w:val="00D707AD"/>
    <w:rsid w:val="00D716F1"/>
    <w:rsid w:val="00D86E5F"/>
    <w:rsid w:val="00D91E38"/>
    <w:rsid w:val="00D96775"/>
    <w:rsid w:val="00DA0772"/>
    <w:rsid w:val="00DA226F"/>
    <w:rsid w:val="00DA2EA0"/>
    <w:rsid w:val="00DA4CBD"/>
    <w:rsid w:val="00DB3923"/>
    <w:rsid w:val="00DB5BF1"/>
    <w:rsid w:val="00DC010F"/>
    <w:rsid w:val="00DC54A1"/>
    <w:rsid w:val="00DD1801"/>
    <w:rsid w:val="00DD61D9"/>
    <w:rsid w:val="00DD628C"/>
    <w:rsid w:val="00DD768F"/>
    <w:rsid w:val="00DE3A2E"/>
    <w:rsid w:val="00DE7D32"/>
    <w:rsid w:val="00DF0188"/>
    <w:rsid w:val="00DF2CA5"/>
    <w:rsid w:val="00DF5EC8"/>
    <w:rsid w:val="00E03C37"/>
    <w:rsid w:val="00E03D27"/>
    <w:rsid w:val="00E13576"/>
    <w:rsid w:val="00E156A7"/>
    <w:rsid w:val="00E177F2"/>
    <w:rsid w:val="00E2467B"/>
    <w:rsid w:val="00E31285"/>
    <w:rsid w:val="00E3171B"/>
    <w:rsid w:val="00E31BB5"/>
    <w:rsid w:val="00E436CB"/>
    <w:rsid w:val="00E4598E"/>
    <w:rsid w:val="00E46ABC"/>
    <w:rsid w:val="00E572CE"/>
    <w:rsid w:val="00E610C1"/>
    <w:rsid w:val="00E62BED"/>
    <w:rsid w:val="00E64B81"/>
    <w:rsid w:val="00E72191"/>
    <w:rsid w:val="00E732EF"/>
    <w:rsid w:val="00E804A0"/>
    <w:rsid w:val="00E84CF0"/>
    <w:rsid w:val="00E928A9"/>
    <w:rsid w:val="00E97522"/>
    <w:rsid w:val="00EA2A42"/>
    <w:rsid w:val="00EA2E62"/>
    <w:rsid w:val="00EA3EE5"/>
    <w:rsid w:val="00EA589C"/>
    <w:rsid w:val="00EA66B9"/>
    <w:rsid w:val="00EB0A77"/>
    <w:rsid w:val="00EB7E45"/>
    <w:rsid w:val="00EC13EE"/>
    <w:rsid w:val="00ED170B"/>
    <w:rsid w:val="00ED4AF8"/>
    <w:rsid w:val="00EE2AF5"/>
    <w:rsid w:val="00EF0CE0"/>
    <w:rsid w:val="00EF4C1F"/>
    <w:rsid w:val="00EF4D77"/>
    <w:rsid w:val="00EF61E5"/>
    <w:rsid w:val="00F044D7"/>
    <w:rsid w:val="00F05CE2"/>
    <w:rsid w:val="00F20718"/>
    <w:rsid w:val="00F20ED5"/>
    <w:rsid w:val="00F331CD"/>
    <w:rsid w:val="00F41EB9"/>
    <w:rsid w:val="00F5062E"/>
    <w:rsid w:val="00F6158E"/>
    <w:rsid w:val="00F622D9"/>
    <w:rsid w:val="00F6322A"/>
    <w:rsid w:val="00F63E2F"/>
    <w:rsid w:val="00F66503"/>
    <w:rsid w:val="00F77EE9"/>
    <w:rsid w:val="00F80D30"/>
    <w:rsid w:val="00F84CBA"/>
    <w:rsid w:val="00F864DE"/>
    <w:rsid w:val="00F90A3D"/>
    <w:rsid w:val="00F941E1"/>
    <w:rsid w:val="00F97557"/>
    <w:rsid w:val="00FA062B"/>
    <w:rsid w:val="00FB42B6"/>
    <w:rsid w:val="00FB77D9"/>
    <w:rsid w:val="00FC03D0"/>
    <w:rsid w:val="00FC25F7"/>
    <w:rsid w:val="00FC27CA"/>
    <w:rsid w:val="00FC68A1"/>
    <w:rsid w:val="00FD1BB2"/>
    <w:rsid w:val="00FD47D9"/>
    <w:rsid w:val="00FD4945"/>
    <w:rsid w:val="00FD4C9D"/>
    <w:rsid w:val="00FF23CE"/>
    <w:rsid w:val="00FF2C9C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1C123"/>
  <w15:chartTrackingRefBased/>
  <w15:docId w15:val="{A2B92E7E-6454-1D42-AAC4-CA8D93D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572CE"/>
    <w:pPr>
      <w:ind w:firstLine="709"/>
      <w:jc w:val="both"/>
    </w:pPr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0"/>
      <w:outlineLvl w:val="0"/>
    </w:pPr>
    <w:rPr>
      <w:rFonts w:ascii="Bodoni" w:hAnsi="Bodoni"/>
      <w:b/>
      <w:u w:val="single"/>
    </w:rPr>
  </w:style>
  <w:style w:type="paragraph" w:styleId="Titolo2">
    <w:name w:val="heading 2"/>
    <w:basedOn w:val="Normale"/>
    <w:next w:val="Normale"/>
    <w:qFormat/>
    <w:rsid w:val="00364D15"/>
    <w:pPr>
      <w:keepNext/>
      <w:spacing w:before="360" w:after="360"/>
      <w:ind w:firstLine="0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before="360" w:after="60"/>
      <w:outlineLvl w:val="2"/>
    </w:pPr>
    <w:rPr>
      <w:rFonts w:ascii="Palatino" w:hAnsi="Palatino"/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56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jc w:val="center"/>
      <w:outlineLvl w:val="5"/>
    </w:pPr>
    <w:rPr>
      <w:b/>
      <w:color w:val="000000"/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outlineLvl w:val="6"/>
    </w:pPr>
    <w:rPr>
      <w:sz w:val="28"/>
      <w:lang w:eastAsia="ja-JP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outlineLvl w:val="7"/>
    </w:pPr>
    <w:rPr>
      <w:b/>
      <w:color w:val="00000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right" w:pos="9638"/>
      </w:tabs>
      <w:ind w:firstLine="0"/>
      <w:jc w:val="center"/>
    </w:pPr>
    <w:rPr>
      <w:rFonts w:ascii="Palatino" w:hAnsi="Palatin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4320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sto">
    <w:name w:val="Testo"/>
    <w:basedOn w:val="Normale"/>
    <w:link w:val="TestoCarattere"/>
    <w:rsid w:val="008C6757"/>
  </w:style>
  <w:style w:type="character" w:customStyle="1" w:styleId="TestoCarattere">
    <w:name w:val="Testo Carattere"/>
    <w:link w:val="Testo"/>
    <w:rsid w:val="008C6757"/>
    <w:rPr>
      <w:sz w:val="24"/>
      <w:lang w:val="it-IT" w:eastAsia="it-IT" w:bidi="ar-SA"/>
    </w:rPr>
  </w:style>
  <w:style w:type="paragraph" w:customStyle="1" w:styleId="Titoli">
    <w:name w:val="Titoli"/>
    <w:basedOn w:val="Normale"/>
    <w:link w:val="TitoliCarattere"/>
    <w:rsid w:val="000A27E6"/>
    <w:pPr>
      <w:ind w:firstLine="0"/>
      <w:jc w:val="left"/>
    </w:pPr>
    <w:rPr>
      <w:smallCaps/>
      <w:szCs w:val="24"/>
    </w:rPr>
  </w:style>
  <w:style w:type="character" w:customStyle="1" w:styleId="TitoliCarattere">
    <w:name w:val="Titoli Carattere"/>
    <w:link w:val="Titoli"/>
    <w:rsid w:val="000A27E6"/>
    <w:rPr>
      <w:smallCaps/>
      <w:sz w:val="24"/>
      <w:szCs w:val="24"/>
      <w:lang w:val="it-IT" w:eastAsia="it-IT" w:bidi="ar-SA"/>
    </w:rPr>
  </w:style>
  <w:style w:type="paragraph" w:customStyle="1" w:styleId="Testononindentato">
    <w:name w:val="Testo non indentato"/>
    <w:basedOn w:val="Testo"/>
    <w:link w:val="TestononindentatoCarattere"/>
    <w:rsid w:val="000A27E6"/>
    <w:pPr>
      <w:ind w:firstLine="0"/>
    </w:pPr>
  </w:style>
  <w:style w:type="character" w:customStyle="1" w:styleId="TestononindentatoCarattere">
    <w:name w:val="Testo non indentato Carattere"/>
    <w:basedOn w:val="TestoCarattere"/>
    <w:link w:val="Testononindentato"/>
    <w:rsid w:val="000A27E6"/>
    <w:rPr>
      <w:sz w:val="24"/>
      <w:lang w:val="it-IT" w:eastAsia="it-IT" w:bidi="ar-SA"/>
    </w:rPr>
  </w:style>
  <w:style w:type="character" w:styleId="Collegamentoipertestuale">
    <w:name w:val="Hyperlink"/>
    <w:rsid w:val="007E0078"/>
    <w:rPr>
      <w:color w:val="0000FF"/>
      <w:u w:val="single"/>
    </w:rPr>
  </w:style>
  <w:style w:type="character" w:styleId="Collegamentovisitato">
    <w:name w:val="FollowedHyperlink"/>
    <w:rsid w:val="000A28A3"/>
    <w:rPr>
      <w:color w:val="800080"/>
      <w:u w:val="single"/>
    </w:rPr>
  </w:style>
  <w:style w:type="paragraph" w:customStyle="1" w:styleId="Pa0">
    <w:name w:val="Pa0"/>
    <w:basedOn w:val="Normale"/>
    <w:next w:val="Normale"/>
    <w:uiPriority w:val="99"/>
    <w:rsid w:val="009245F7"/>
    <w:pPr>
      <w:widowControl w:val="0"/>
      <w:autoSpaceDE w:val="0"/>
      <w:autoSpaceDN w:val="0"/>
      <w:adjustRightInd w:val="0"/>
      <w:spacing w:line="241" w:lineRule="atLeast"/>
      <w:ind w:firstLine="0"/>
      <w:jc w:val="left"/>
    </w:pPr>
    <w:rPr>
      <w:rFonts w:ascii="The Sans Bold" w:eastAsia="Calibri" w:hAnsi="The Sans Bold"/>
      <w:szCs w:val="24"/>
    </w:rPr>
  </w:style>
  <w:style w:type="character" w:customStyle="1" w:styleId="A23">
    <w:name w:val="A23"/>
    <w:uiPriority w:val="99"/>
    <w:rsid w:val="009245F7"/>
    <w:rPr>
      <w:rFonts w:cs="The Sans Bold"/>
      <w:i/>
      <w:iCs/>
      <w:color w:val="57585A"/>
      <w:sz w:val="30"/>
      <w:szCs w:val="30"/>
    </w:rPr>
  </w:style>
  <w:style w:type="paragraph" w:customStyle="1" w:styleId="Default">
    <w:name w:val="Default"/>
    <w:rsid w:val="009245F7"/>
    <w:pPr>
      <w:widowControl w:val="0"/>
      <w:autoSpaceDE w:val="0"/>
      <w:autoSpaceDN w:val="0"/>
      <w:adjustRightInd w:val="0"/>
    </w:pPr>
    <w:rPr>
      <w:rFonts w:ascii="The Sans Bold" w:eastAsia="Calibri" w:hAnsi="The Sans Bold" w:cs="The Sans Bold"/>
      <w:color w:val="000000"/>
      <w:sz w:val="24"/>
      <w:szCs w:val="24"/>
      <w:lang w:eastAsia="it-IT"/>
    </w:rPr>
  </w:style>
  <w:style w:type="character" w:customStyle="1" w:styleId="A0">
    <w:name w:val="A0"/>
    <w:uiPriority w:val="99"/>
    <w:rsid w:val="002E7402"/>
    <w:rPr>
      <w:rFonts w:cs="Sabon"/>
      <w:color w:val="221E1F"/>
      <w:sz w:val="22"/>
      <w:szCs w:val="22"/>
    </w:rPr>
  </w:style>
  <w:style w:type="character" w:customStyle="1" w:styleId="A17">
    <w:name w:val="A17"/>
    <w:uiPriority w:val="99"/>
    <w:rsid w:val="00E4598E"/>
    <w:rPr>
      <w:rFonts w:cs="RoemischStehend"/>
      <w:color w:val="221E1F"/>
      <w:sz w:val="28"/>
      <w:szCs w:val="28"/>
    </w:rPr>
  </w:style>
  <w:style w:type="character" w:customStyle="1" w:styleId="apple-converted-space">
    <w:name w:val="apple-converted-space"/>
    <w:rsid w:val="00A330E4"/>
  </w:style>
  <w:style w:type="character" w:styleId="Enfasicorsivo">
    <w:name w:val="Emphasis"/>
    <w:uiPriority w:val="20"/>
    <w:qFormat/>
    <w:rsid w:val="00A64DE2"/>
    <w:rPr>
      <w:i/>
      <w:iCs/>
    </w:rPr>
  </w:style>
  <w:style w:type="paragraph" w:customStyle="1" w:styleId="Pa18">
    <w:name w:val="Pa18"/>
    <w:basedOn w:val="Normale"/>
    <w:next w:val="Normale"/>
    <w:uiPriority w:val="99"/>
    <w:rsid w:val="0042370D"/>
    <w:pPr>
      <w:widowControl w:val="0"/>
      <w:autoSpaceDE w:val="0"/>
      <w:autoSpaceDN w:val="0"/>
      <w:adjustRightInd w:val="0"/>
      <w:spacing w:line="321" w:lineRule="atLeast"/>
      <w:ind w:firstLine="0"/>
      <w:jc w:val="left"/>
    </w:pPr>
    <w:rPr>
      <w:rFonts w:ascii="Sabon" w:eastAsia="Calibri" w:hAnsi="Sabon"/>
      <w:szCs w:val="24"/>
      <w:lang w:eastAsia="en-US"/>
    </w:rPr>
  </w:style>
  <w:style w:type="character" w:customStyle="1" w:styleId="A7">
    <w:name w:val="A7"/>
    <w:uiPriority w:val="99"/>
    <w:rsid w:val="0042370D"/>
    <w:rPr>
      <w:rFonts w:cs="Sabon"/>
      <w:color w:val="000000"/>
    </w:rPr>
  </w:style>
  <w:style w:type="paragraph" w:customStyle="1" w:styleId="p1">
    <w:name w:val="p1"/>
    <w:basedOn w:val="Normale"/>
    <w:rsid w:val="00F6158E"/>
    <w:pPr>
      <w:ind w:firstLine="0"/>
      <w:jc w:val="left"/>
    </w:pPr>
    <w:rPr>
      <w:rFonts w:ascii="Lucida Grande" w:eastAsia="Calibri" w:hAnsi="Lucida Grande" w:cs="Lucida Grande"/>
      <w:color w:val="000000"/>
      <w:sz w:val="15"/>
      <w:szCs w:val="15"/>
    </w:rPr>
  </w:style>
  <w:style w:type="character" w:customStyle="1" w:styleId="Titolo1Carattere">
    <w:name w:val="Titolo 1 Carattere"/>
    <w:link w:val="Titolo1"/>
    <w:rsid w:val="00B65A98"/>
    <w:rPr>
      <w:rFonts w:ascii="Bodoni" w:hAnsi="Bodoni"/>
      <w:b/>
      <w:sz w:val="24"/>
      <w:u w:val="single"/>
      <w:lang w:eastAsia="it-IT"/>
    </w:rPr>
  </w:style>
  <w:style w:type="paragraph" w:customStyle="1" w:styleId="paragraph">
    <w:name w:val="paragraph"/>
    <w:basedOn w:val="Normale"/>
    <w:rsid w:val="00B65A9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altextrun">
    <w:name w:val="normaltextrun"/>
    <w:basedOn w:val="Carpredefinitoparagrafo"/>
    <w:rsid w:val="00B65A98"/>
  </w:style>
  <w:style w:type="character" w:customStyle="1" w:styleId="eop">
    <w:name w:val="eop"/>
    <w:basedOn w:val="Carpredefinitoparagrafo"/>
    <w:rsid w:val="00B65A98"/>
  </w:style>
  <w:style w:type="paragraph" w:styleId="NormaleWeb">
    <w:name w:val="Normal (Web)"/>
    <w:basedOn w:val="Normale"/>
    <w:uiPriority w:val="99"/>
    <w:unhideWhenUsed/>
    <w:rsid w:val="00CC24E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CC24E8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1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1C00"/>
    <w:rPr>
      <w:rFonts w:ascii="Courier New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21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894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44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ena\AppData\Roaming\Microsoft\Templates\Comunicato%20con%20facebo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97AC68-A2D3-294F-8C9D-2FE0D48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C:\Users\Elena\AppData\Roaming\Microsoft\Templates\Comunicato con facebook.dot</Template>
  <TotalTime>465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Comunicato.doc</vt:lpstr>
    </vt:vector>
  </TitlesOfParts>
  <Company/>
  <LinksUpToDate>false</LinksUpToDate>
  <CharactersWithSpaces>3284</CharactersWithSpaces>
  <SharedDoc>false</SharedDoc>
  <HLinks>
    <vt:vector size="18" baseType="variant">
      <vt:variant>
        <vt:i4>5701653</vt:i4>
      </vt:variant>
      <vt:variant>
        <vt:i4>2245</vt:i4>
      </vt:variant>
      <vt:variant>
        <vt:i4>1027</vt:i4>
      </vt:variant>
      <vt:variant>
        <vt:i4>1</vt:i4>
      </vt:variant>
      <vt:variant>
        <vt:lpwstr>H_Hermes 2:123_Phenix_2011:Xx_Comunicato Stampa:LaFenice_50.jpg</vt:lpwstr>
      </vt:variant>
      <vt:variant>
        <vt:lpwstr/>
      </vt:variant>
      <vt:variant>
        <vt:i4>1638518</vt:i4>
      </vt:variant>
      <vt:variant>
        <vt:i4>2442</vt:i4>
      </vt:variant>
      <vt:variant>
        <vt:i4>1025</vt:i4>
      </vt:variant>
      <vt:variant>
        <vt:i4>1</vt:i4>
      </vt:variant>
      <vt:variant>
        <vt:lpwstr>H_Hermes 2:123_Phenix_2011:Xx_Comunicato Stampa:Test_1.jpg</vt:lpwstr>
      </vt:variant>
      <vt:variant>
        <vt:lpwstr/>
      </vt:variant>
      <vt:variant>
        <vt:i4>2359370</vt:i4>
      </vt:variant>
      <vt:variant>
        <vt:i4>2447</vt:i4>
      </vt:variant>
      <vt:variant>
        <vt:i4>1026</vt:i4>
      </vt:variant>
      <vt:variant>
        <vt:i4>1</vt:i4>
      </vt:variant>
      <vt:variant>
        <vt:lpwstr>prova 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Comunicato.doc</dc:title>
  <dc:subject/>
  <dc:creator>Elena</dc:creator>
  <cp:keywords/>
  <cp:lastModifiedBy>Microsoft Office User</cp:lastModifiedBy>
  <cp:revision>234</cp:revision>
  <cp:lastPrinted>2017-07-25T06:41:00Z</cp:lastPrinted>
  <dcterms:created xsi:type="dcterms:W3CDTF">2019-05-23T12:44:00Z</dcterms:created>
  <dcterms:modified xsi:type="dcterms:W3CDTF">2021-02-21T17:20:00Z</dcterms:modified>
</cp:coreProperties>
</file>