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F120E" w14:textId="00CC4269" w:rsidR="008A1A54" w:rsidRDefault="00000000">
      <w:pPr>
        <w:widowControl w:val="0"/>
        <w:tabs>
          <w:tab w:val="right" w:pos="9612"/>
        </w:tabs>
        <w:rPr>
          <w:b/>
          <w:bCs/>
        </w:rPr>
      </w:pPr>
      <w:r>
        <w:rPr>
          <w:b/>
          <w:bCs/>
        </w:rPr>
        <w:t xml:space="preserve">COMUNICATO STAMPA                                                                            Venezia, </w:t>
      </w:r>
      <w:r w:rsidR="00DE462F">
        <w:rPr>
          <w:b/>
          <w:bCs/>
        </w:rPr>
        <w:t>agosto</w:t>
      </w:r>
      <w:r>
        <w:rPr>
          <w:b/>
          <w:bCs/>
        </w:rPr>
        <w:t xml:space="preserve"> 202</w:t>
      </w:r>
      <w:r w:rsidR="00E42C00">
        <w:rPr>
          <w:b/>
          <w:bCs/>
        </w:rPr>
        <w:t>6</w:t>
      </w:r>
    </w:p>
    <w:p w14:paraId="0A37501D" w14:textId="77777777" w:rsidR="008A1A54" w:rsidRDefault="008A1A54">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Fonts w:ascii="Times New Roman" w:eastAsia="Times New Roman" w:hAnsi="Times New Roman" w:cs="Times New Roman"/>
          <w:b/>
          <w:bCs/>
          <w:sz w:val="28"/>
          <w:szCs w:val="28"/>
          <w:u w:color="000000"/>
        </w:rPr>
      </w:pPr>
    </w:p>
    <w:p w14:paraId="6641AA25" w14:textId="77777777" w:rsidR="008A1A54" w:rsidRDefault="0000000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pPr>
      <w:r>
        <w:rPr>
          <w:rFonts w:ascii="Times New Roman" w:hAnsi="Times New Roman"/>
          <w:b/>
          <w:bCs/>
          <w:i/>
          <w:iCs/>
          <w:sz w:val="40"/>
          <w:szCs w:val="40"/>
          <w:u w:color="000000"/>
        </w:rPr>
        <w:t>L’elisir d’amore</w:t>
      </w:r>
      <w:r>
        <w:rPr>
          <w:rFonts w:ascii="Times New Roman" w:hAnsi="Times New Roman"/>
          <w:b/>
          <w:bCs/>
          <w:sz w:val="40"/>
          <w:szCs w:val="40"/>
          <w:u w:color="000000"/>
        </w:rPr>
        <w:t xml:space="preserve"> di Donizetti</w:t>
      </w:r>
    </w:p>
    <w:p w14:paraId="7B005819" w14:textId="77777777" w:rsidR="008A1A54" w:rsidRDefault="0000000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pPr>
      <w:r>
        <w:rPr>
          <w:rFonts w:ascii="Times New Roman" w:hAnsi="Times New Roman"/>
          <w:b/>
          <w:bCs/>
          <w:sz w:val="40"/>
          <w:szCs w:val="40"/>
          <w:u w:color="000000"/>
        </w:rPr>
        <w:t>torna in scena al Teatro Malibran</w:t>
      </w:r>
    </w:p>
    <w:p w14:paraId="5DAB6C7B" w14:textId="77777777" w:rsidR="008A1A54" w:rsidRDefault="008A1A54">
      <w:pPr>
        <w:pStyle w:val="Didefault"/>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sz w:val="28"/>
          <w:szCs w:val="28"/>
          <w:u w:color="000000"/>
        </w:rPr>
      </w:pPr>
    </w:p>
    <w:p w14:paraId="02EB378F" w14:textId="77777777" w:rsidR="008A1A54" w:rsidRDefault="008A1A54">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sz w:val="28"/>
          <w:szCs w:val="28"/>
        </w:rPr>
      </w:pPr>
    </w:p>
    <w:p w14:paraId="77A92B1A" w14:textId="77777777" w:rsidR="008A1A54" w:rsidRDefault="0000000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pPr>
      <w:r>
        <w:rPr>
          <w:rFonts w:ascii="Times New Roman" w:eastAsia="Times New Roman" w:hAnsi="Times New Roman" w:cs="Times New Roman"/>
          <w:sz w:val="28"/>
          <w:szCs w:val="28"/>
        </w:rPr>
        <w:t xml:space="preserve">Attingendo dai grandi classici del suo repertorio, la Fenice propone </w:t>
      </w:r>
      <w:r>
        <w:rPr>
          <w:rFonts w:ascii="Times New Roman" w:eastAsia="Times New Roman" w:hAnsi="Times New Roman" w:cs="Times New Roman"/>
          <w:b/>
          <w:bCs/>
          <w:i/>
          <w:iCs/>
          <w:sz w:val="28"/>
          <w:szCs w:val="28"/>
        </w:rPr>
        <w:t>L’elisir d’amore</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di Gaetano Donizetti,</w:t>
      </w:r>
      <w:r>
        <w:rPr>
          <w:rFonts w:ascii="Times New Roman" w:eastAsia="Times New Roman" w:hAnsi="Times New Roman" w:cs="Times New Roman"/>
          <w:sz w:val="28"/>
          <w:szCs w:val="28"/>
        </w:rPr>
        <w:t xml:space="preserve"> nella collaudatissima produzione con la regia di Bepi Morassi, e con le scene e i costumi di </w:t>
      </w:r>
      <w:proofErr w:type="spellStart"/>
      <w:r>
        <w:rPr>
          <w:rFonts w:ascii="Times New Roman" w:eastAsia="Times New Roman" w:hAnsi="Times New Roman" w:cs="Times New Roman"/>
          <w:sz w:val="28"/>
          <w:szCs w:val="28"/>
        </w:rPr>
        <w:t>Gianmaurizio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Fercioni</w:t>
      </w:r>
      <w:proofErr w:type="spellEnd"/>
      <w:r>
        <w:rPr>
          <w:rFonts w:ascii="Times New Roman" w:eastAsia="Times New Roman" w:hAnsi="Times New Roman" w:cs="Times New Roman"/>
          <w:sz w:val="28"/>
          <w:szCs w:val="28"/>
        </w:rPr>
        <w:t xml:space="preserve">. Dirige Francesco Ivan Ciampa. Quattro le repliche al Teatro Malibran: il 26, 28, 30 agosto, </w:t>
      </w:r>
      <w:proofErr w:type="gramStart"/>
      <w:r>
        <w:rPr>
          <w:rFonts w:ascii="Times New Roman" w:eastAsia="Times New Roman" w:hAnsi="Times New Roman" w:cs="Times New Roman"/>
          <w:sz w:val="28"/>
          <w:szCs w:val="28"/>
        </w:rPr>
        <w:t>1 settembre</w:t>
      </w:r>
      <w:proofErr w:type="gramEnd"/>
      <w:r>
        <w:rPr>
          <w:rFonts w:ascii="Times New Roman" w:eastAsia="Times New Roman" w:hAnsi="Times New Roman" w:cs="Times New Roman"/>
          <w:sz w:val="28"/>
          <w:szCs w:val="28"/>
        </w:rPr>
        <w:t xml:space="preserve"> 2026.</w:t>
      </w:r>
    </w:p>
    <w:p w14:paraId="1A17A4E8" w14:textId="77777777" w:rsidR="008A1A54" w:rsidRDefault="0000000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pPr>
      <w:r>
        <w:rPr>
          <w:rFonts w:ascii="Times New Roman" w:eastAsia="Times New Roman" w:hAnsi="Times New Roman" w:cs="Times New Roman"/>
          <w:sz w:val="28"/>
          <w:szCs w:val="28"/>
        </w:rPr>
        <w:tab/>
      </w:r>
      <w:r w:rsidR="634F0805">
        <w:rPr>
          <w:rFonts w:ascii="Times New Roman" w:eastAsia="Times New Roman" w:hAnsi="Times New Roman" w:cs="Times New Roman"/>
          <w:sz w:val="28"/>
          <w:szCs w:val="28"/>
        </w:rPr>
        <w:t xml:space="preserve">Melodramma giocoso in due atti su un libretto di Felice Romani, tratto dal libretto francese </w:t>
      </w:r>
      <w:r w:rsidR="634F0805" w:rsidRPr="634F0805">
        <w:rPr>
          <w:rFonts w:ascii="Times New Roman" w:eastAsia="Times New Roman" w:hAnsi="Times New Roman" w:cs="Times New Roman"/>
          <w:i/>
          <w:iCs/>
          <w:sz w:val="28"/>
          <w:szCs w:val="28"/>
        </w:rPr>
        <w:t xml:space="preserve">Le </w:t>
      </w:r>
      <w:proofErr w:type="spellStart"/>
      <w:r w:rsidR="634F0805" w:rsidRPr="634F0805">
        <w:rPr>
          <w:rFonts w:ascii="Times New Roman" w:eastAsia="Times New Roman" w:hAnsi="Times New Roman" w:cs="Times New Roman"/>
          <w:i/>
          <w:iCs/>
          <w:sz w:val="28"/>
          <w:szCs w:val="28"/>
        </w:rPr>
        <w:t>Philtre</w:t>
      </w:r>
      <w:proofErr w:type="spellEnd"/>
      <w:r w:rsidR="634F0805">
        <w:rPr>
          <w:rFonts w:ascii="Times New Roman" w:eastAsia="Times New Roman" w:hAnsi="Times New Roman" w:cs="Times New Roman"/>
          <w:sz w:val="28"/>
          <w:szCs w:val="28"/>
        </w:rPr>
        <w:t xml:space="preserve"> di Eugène Scribe, </w:t>
      </w:r>
      <w:r w:rsidR="634F0805" w:rsidRPr="634F0805">
        <w:rPr>
          <w:rFonts w:ascii="Times New Roman" w:eastAsia="Times New Roman" w:hAnsi="Times New Roman" w:cs="Times New Roman"/>
          <w:i/>
          <w:iCs/>
          <w:sz w:val="28"/>
          <w:szCs w:val="28"/>
        </w:rPr>
        <w:t>L’elisir d’amore</w:t>
      </w:r>
      <w:r w:rsidR="634F0805">
        <w:rPr>
          <w:rFonts w:ascii="Times New Roman" w:eastAsia="Times New Roman" w:hAnsi="Times New Roman" w:cs="Times New Roman"/>
          <w:sz w:val="28"/>
          <w:szCs w:val="28"/>
        </w:rPr>
        <w:t xml:space="preserve"> fu presentato il 12 maggio 1832 al Teatro alla </w:t>
      </w:r>
      <w:proofErr w:type="spellStart"/>
      <w:r w:rsidR="634F0805">
        <w:rPr>
          <w:rFonts w:ascii="Times New Roman" w:eastAsia="Times New Roman" w:hAnsi="Times New Roman" w:cs="Times New Roman"/>
          <w:sz w:val="28"/>
          <w:szCs w:val="28"/>
        </w:rPr>
        <w:t>Canobbiana</w:t>
      </w:r>
      <w:proofErr w:type="spellEnd"/>
      <w:r w:rsidR="634F0805">
        <w:rPr>
          <w:rFonts w:ascii="Times New Roman" w:eastAsia="Times New Roman" w:hAnsi="Times New Roman" w:cs="Times New Roman"/>
          <w:sz w:val="28"/>
          <w:szCs w:val="28"/>
        </w:rPr>
        <w:t xml:space="preserve"> di Milano e segnò la definitiva consacrazione di Donizetti in quella piazza, dopo il lusinghiero trionfo di </w:t>
      </w:r>
      <w:r w:rsidR="634F0805" w:rsidRPr="634F0805">
        <w:rPr>
          <w:rFonts w:ascii="Times New Roman" w:eastAsia="Times New Roman" w:hAnsi="Times New Roman" w:cs="Times New Roman"/>
          <w:i/>
          <w:iCs/>
          <w:sz w:val="28"/>
          <w:szCs w:val="28"/>
        </w:rPr>
        <w:t>Anna Bolena</w:t>
      </w:r>
      <w:r w:rsidR="634F0805">
        <w:rPr>
          <w:rFonts w:ascii="Times New Roman" w:eastAsia="Times New Roman" w:hAnsi="Times New Roman" w:cs="Times New Roman"/>
          <w:sz w:val="28"/>
          <w:szCs w:val="28"/>
        </w:rPr>
        <w:t xml:space="preserve"> (1830) e l’esito incerto di </w:t>
      </w:r>
      <w:r w:rsidR="634F0805" w:rsidRPr="634F0805">
        <w:rPr>
          <w:rFonts w:ascii="Times New Roman" w:eastAsia="Times New Roman" w:hAnsi="Times New Roman" w:cs="Times New Roman"/>
          <w:i/>
          <w:iCs/>
          <w:sz w:val="28"/>
          <w:szCs w:val="28"/>
        </w:rPr>
        <w:t>Ugo conte di Parigi</w:t>
      </w:r>
      <w:r w:rsidR="634F0805">
        <w:rPr>
          <w:rFonts w:ascii="Times New Roman" w:eastAsia="Times New Roman" w:hAnsi="Times New Roman" w:cs="Times New Roman"/>
          <w:sz w:val="28"/>
          <w:szCs w:val="28"/>
        </w:rPr>
        <w:t xml:space="preserve"> (1832). Fin dalla prima, </w:t>
      </w:r>
      <w:r w:rsidR="634F0805" w:rsidRPr="634F0805">
        <w:rPr>
          <w:rFonts w:ascii="Times New Roman" w:eastAsia="Times New Roman" w:hAnsi="Times New Roman" w:cs="Times New Roman"/>
          <w:i/>
          <w:iCs/>
          <w:sz w:val="28"/>
          <w:szCs w:val="28"/>
        </w:rPr>
        <w:t>L’elisir d’amore</w:t>
      </w:r>
      <w:r w:rsidR="634F0805">
        <w:rPr>
          <w:rFonts w:ascii="Times New Roman" w:eastAsia="Times New Roman" w:hAnsi="Times New Roman" w:cs="Times New Roman"/>
          <w:sz w:val="28"/>
          <w:szCs w:val="28"/>
        </w:rPr>
        <w:t xml:space="preserve"> è divenuto un classico dell’opera ottocentesca: un classico ‘atipico’, perché non ascrivibile al genere serio né a quello dell’opera comica, quanto piuttosto a quel genere intermedio, via via definito come «opera semiseria» o «</w:t>
      </w:r>
      <w:proofErr w:type="spellStart"/>
      <w:r w:rsidR="634F0805">
        <w:rPr>
          <w:rFonts w:ascii="Times New Roman" w:eastAsia="Times New Roman" w:hAnsi="Times New Roman" w:cs="Times New Roman"/>
          <w:sz w:val="28"/>
          <w:szCs w:val="28"/>
        </w:rPr>
        <w:t>comédie</w:t>
      </w:r>
      <w:proofErr w:type="spellEnd"/>
      <w:r w:rsidR="634F0805">
        <w:rPr>
          <w:rFonts w:ascii="Times New Roman" w:eastAsia="Times New Roman" w:hAnsi="Times New Roman" w:cs="Times New Roman"/>
          <w:sz w:val="28"/>
          <w:szCs w:val="28"/>
        </w:rPr>
        <w:t xml:space="preserve"> </w:t>
      </w:r>
      <w:proofErr w:type="spellStart"/>
      <w:r w:rsidR="634F0805">
        <w:rPr>
          <w:rFonts w:ascii="Times New Roman" w:eastAsia="Times New Roman" w:hAnsi="Times New Roman" w:cs="Times New Roman"/>
          <w:sz w:val="28"/>
          <w:szCs w:val="28"/>
        </w:rPr>
        <w:t>larmoyante</w:t>
      </w:r>
      <w:proofErr w:type="spellEnd"/>
      <w:r w:rsidR="634F0805">
        <w:rPr>
          <w:rFonts w:ascii="Times New Roman" w:eastAsia="Times New Roman" w:hAnsi="Times New Roman" w:cs="Times New Roman"/>
          <w:sz w:val="28"/>
          <w:szCs w:val="28"/>
        </w:rPr>
        <w:t xml:space="preserve">», che dalla seconda metà del Settecento fino all’Ottocento inoltrato si era fatto principale veicolo d’identificazione borghese, ponendo in primo piano la serietà del contenuto sentimentale, inteso come edificante strumento di commozione. </w:t>
      </w:r>
    </w:p>
    <w:p w14:paraId="4888EF79" w14:textId="26FBA328" w:rsidR="53E2966B" w:rsidRDefault="53E2966B" w:rsidP="5625B0D5">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8"/>
        <w:jc w:val="both"/>
        <w:rPr>
          <w:rFonts w:ascii="Times New Roman" w:eastAsia="Times New Roman" w:hAnsi="Times New Roman" w:cs="Times New Roman"/>
          <w:sz w:val="28"/>
          <w:szCs w:val="28"/>
        </w:rPr>
      </w:pPr>
      <w:r w:rsidRPr="5625B0D5">
        <w:rPr>
          <w:rFonts w:ascii="Times New Roman" w:eastAsia="Times New Roman" w:hAnsi="Times New Roman" w:cs="Times New Roman"/>
          <w:sz w:val="28"/>
          <w:szCs w:val="28"/>
        </w:rPr>
        <w:t>Nel cast di questa ripresa dell’</w:t>
      </w:r>
      <w:r w:rsidRPr="5625B0D5">
        <w:rPr>
          <w:rFonts w:ascii="Times New Roman" w:eastAsia="Times New Roman" w:hAnsi="Times New Roman" w:cs="Times New Roman"/>
          <w:i/>
          <w:iCs/>
          <w:sz w:val="28"/>
          <w:szCs w:val="28"/>
        </w:rPr>
        <w:t>Elisir d’amore</w:t>
      </w:r>
      <w:r w:rsidRPr="5625B0D5">
        <w:rPr>
          <w:rFonts w:ascii="Times New Roman" w:eastAsia="Times New Roman" w:hAnsi="Times New Roman" w:cs="Times New Roman"/>
          <w:sz w:val="28"/>
          <w:szCs w:val="28"/>
        </w:rPr>
        <w:t xml:space="preserve"> </w:t>
      </w:r>
      <w:r w:rsidR="2AD2F598" w:rsidRPr="5625B0D5">
        <w:rPr>
          <w:rFonts w:ascii="Times New Roman" w:eastAsia="Times New Roman" w:hAnsi="Times New Roman" w:cs="Times New Roman"/>
          <w:sz w:val="28"/>
          <w:szCs w:val="28"/>
        </w:rPr>
        <w:t xml:space="preserve">al Teatro Malibran </w:t>
      </w:r>
      <w:r w:rsidRPr="5625B0D5">
        <w:rPr>
          <w:rFonts w:ascii="Times New Roman" w:eastAsia="Times New Roman" w:hAnsi="Times New Roman" w:cs="Times New Roman"/>
          <w:sz w:val="28"/>
          <w:szCs w:val="28"/>
        </w:rPr>
        <w:t>figurano interpreti di alto profilo: Adina sarà interpretata da</w:t>
      </w:r>
      <w:r w:rsidR="51E704CC" w:rsidRPr="5625B0D5">
        <w:rPr>
          <w:rFonts w:ascii="Times New Roman" w:eastAsia="Times New Roman" w:hAnsi="Times New Roman" w:cs="Times New Roman"/>
          <w:sz w:val="28"/>
          <w:szCs w:val="28"/>
        </w:rPr>
        <w:t>l soprano</w:t>
      </w:r>
      <w:r w:rsidRPr="5625B0D5">
        <w:rPr>
          <w:rFonts w:ascii="Times New Roman" w:eastAsia="Times New Roman" w:hAnsi="Times New Roman" w:cs="Times New Roman"/>
          <w:sz w:val="28"/>
          <w:szCs w:val="28"/>
        </w:rPr>
        <w:t xml:space="preserve"> Gilda Fiume; Nemorino da</w:t>
      </w:r>
      <w:r w:rsidR="051E2498" w:rsidRPr="5625B0D5">
        <w:rPr>
          <w:rFonts w:ascii="Times New Roman" w:eastAsia="Times New Roman" w:hAnsi="Times New Roman" w:cs="Times New Roman"/>
          <w:sz w:val="28"/>
          <w:szCs w:val="28"/>
        </w:rPr>
        <w:t>l tenore</w:t>
      </w:r>
      <w:r w:rsidRPr="5625B0D5">
        <w:rPr>
          <w:rFonts w:ascii="Times New Roman" w:eastAsia="Times New Roman" w:hAnsi="Times New Roman" w:cs="Times New Roman"/>
          <w:sz w:val="28"/>
          <w:szCs w:val="28"/>
        </w:rPr>
        <w:t xml:space="preserve"> Valerio </w:t>
      </w:r>
      <w:proofErr w:type="spellStart"/>
      <w:r w:rsidRPr="5625B0D5">
        <w:rPr>
          <w:rFonts w:ascii="Times New Roman" w:eastAsia="Times New Roman" w:hAnsi="Times New Roman" w:cs="Times New Roman"/>
          <w:sz w:val="28"/>
          <w:szCs w:val="28"/>
        </w:rPr>
        <w:t>Borgioni</w:t>
      </w:r>
      <w:proofErr w:type="spellEnd"/>
      <w:r w:rsidRPr="5625B0D5">
        <w:rPr>
          <w:rFonts w:ascii="Times New Roman" w:eastAsia="Times New Roman" w:hAnsi="Times New Roman" w:cs="Times New Roman"/>
          <w:sz w:val="28"/>
          <w:szCs w:val="28"/>
        </w:rPr>
        <w:t xml:space="preserve">; </w:t>
      </w:r>
      <w:r w:rsidR="3F466FFC" w:rsidRPr="5625B0D5">
        <w:rPr>
          <w:rFonts w:ascii="Times New Roman" w:eastAsia="Times New Roman" w:hAnsi="Times New Roman" w:cs="Times New Roman"/>
          <w:sz w:val="28"/>
          <w:szCs w:val="28"/>
        </w:rPr>
        <w:t xml:space="preserve">il </w:t>
      </w:r>
      <w:r w:rsidR="00DE462F">
        <w:rPr>
          <w:rFonts w:ascii="Times New Roman" w:eastAsia="Times New Roman" w:hAnsi="Times New Roman" w:cs="Times New Roman"/>
          <w:sz w:val="28"/>
          <w:szCs w:val="28"/>
        </w:rPr>
        <w:t xml:space="preserve">baritono Alessandro Luongo </w:t>
      </w:r>
      <w:r w:rsidRPr="5625B0D5">
        <w:rPr>
          <w:rFonts w:ascii="Times New Roman" w:eastAsia="Times New Roman" w:hAnsi="Times New Roman" w:cs="Times New Roman"/>
          <w:sz w:val="28"/>
          <w:szCs w:val="28"/>
        </w:rPr>
        <w:t xml:space="preserve">vestirà i panni di </w:t>
      </w:r>
      <w:proofErr w:type="spellStart"/>
      <w:r w:rsidRPr="5625B0D5">
        <w:rPr>
          <w:rFonts w:ascii="Times New Roman" w:eastAsia="Times New Roman" w:hAnsi="Times New Roman" w:cs="Times New Roman"/>
          <w:sz w:val="28"/>
          <w:szCs w:val="28"/>
        </w:rPr>
        <w:t>Belcore</w:t>
      </w:r>
      <w:proofErr w:type="spellEnd"/>
      <w:r w:rsidRPr="5625B0D5">
        <w:rPr>
          <w:rFonts w:ascii="Times New Roman" w:eastAsia="Times New Roman" w:hAnsi="Times New Roman" w:cs="Times New Roman"/>
          <w:sz w:val="28"/>
          <w:szCs w:val="28"/>
        </w:rPr>
        <w:t xml:space="preserve">, </w:t>
      </w:r>
      <w:r w:rsidR="00DE462F">
        <w:rPr>
          <w:rFonts w:ascii="Times New Roman" w:eastAsia="Times New Roman" w:hAnsi="Times New Roman" w:cs="Times New Roman"/>
          <w:sz w:val="28"/>
          <w:szCs w:val="28"/>
        </w:rPr>
        <w:t xml:space="preserve">mentre </w:t>
      </w:r>
      <w:r w:rsidR="3E9C8D2C" w:rsidRPr="5625B0D5">
        <w:rPr>
          <w:rFonts w:ascii="Times New Roman" w:eastAsia="Times New Roman" w:hAnsi="Times New Roman" w:cs="Times New Roman"/>
          <w:sz w:val="28"/>
          <w:szCs w:val="28"/>
        </w:rPr>
        <w:t xml:space="preserve">il baritono </w:t>
      </w:r>
      <w:r w:rsidRPr="5625B0D5">
        <w:rPr>
          <w:rFonts w:ascii="Times New Roman" w:eastAsia="Times New Roman" w:hAnsi="Times New Roman" w:cs="Times New Roman"/>
          <w:sz w:val="28"/>
          <w:szCs w:val="28"/>
        </w:rPr>
        <w:t>Bruno Taddia sarà il dottor D</w:t>
      </w:r>
      <w:r w:rsidR="6C985476" w:rsidRPr="5625B0D5">
        <w:rPr>
          <w:rFonts w:ascii="Times New Roman" w:eastAsia="Times New Roman" w:hAnsi="Times New Roman" w:cs="Times New Roman"/>
          <w:sz w:val="28"/>
          <w:szCs w:val="28"/>
        </w:rPr>
        <w:t>u</w:t>
      </w:r>
      <w:r w:rsidRPr="5625B0D5">
        <w:rPr>
          <w:rFonts w:ascii="Times New Roman" w:eastAsia="Times New Roman" w:hAnsi="Times New Roman" w:cs="Times New Roman"/>
          <w:sz w:val="28"/>
          <w:szCs w:val="28"/>
        </w:rPr>
        <w:t xml:space="preserve">lcamara; infine </w:t>
      </w:r>
      <w:r w:rsidR="05103A57" w:rsidRPr="5625B0D5">
        <w:rPr>
          <w:rFonts w:ascii="Times New Roman" w:eastAsia="Times New Roman" w:hAnsi="Times New Roman" w:cs="Times New Roman"/>
          <w:sz w:val="28"/>
          <w:szCs w:val="28"/>
        </w:rPr>
        <w:t xml:space="preserve">il soprano </w:t>
      </w:r>
      <w:r w:rsidRPr="5625B0D5">
        <w:rPr>
          <w:rFonts w:ascii="Times New Roman" w:eastAsia="Times New Roman" w:hAnsi="Times New Roman" w:cs="Times New Roman"/>
          <w:sz w:val="28"/>
          <w:szCs w:val="28"/>
        </w:rPr>
        <w:t>Barbara Massaro sarà Giannetta.</w:t>
      </w:r>
    </w:p>
    <w:p w14:paraId="4C1051BE" w14:textId="300BF6B5" w:rsidR="18F429E1" w:rsidRDefault="18F429E1" w:rsidP="5625B0D5">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8"/>
        <w:jc w:val="both"/>
        <w:rPr>
          <w:rFonts w:ascii="Times New Roman" w:eastAsia="Times New Roman" w:hAnsi="Times New Roman" w:cs="Times New Roman"/>
          <w:sz w:val="28"/>
          <w:szCs w:val="28"/>
        </w:rPr>
      </w:pPr>
      <w:r w:rsidRPr="5625B0D5">
        <w:rPr>
          <w:rFonts w:ascii="Times New Roman" w:eastAsia="Times New Roman" w:hAnsi="Times New Roman" w:cs="Times New Roman"/>
          <w:sz w:val="28"/>
          <w:szCs w:val="28"/>
        </w:rPr>
        <w:t xml:space="preserve">Lo spettacolo sarà proposto con </w:t>
      </w:r>
      <w:proofErr w:type="spellStart"/>
      <w:r w:rsidRPr="5625B0D5">
        <w:rPr>
          <w:rFonts w:ascii="Times New Roman" w:eastAsia="Times New Roman" w:hAnsi="Times New Roman" w:cs="Times New Roman"/>
          <w:sz w:val="28"/>
          <w:szCs w:val="28"/>
        </w:rPr>
        <w:t>sopratitoli</w:t>
      </w:r>
      <w:proofErr w:type="spellEnd"/>
      <w:r w:rsidRPr="5625B0D5">
        <w:rPr>
          <w:rFonts w:ascii="Times New Roman" w:eastAsia="Times New Roman" w:hAnsi="Times New Roman" w:cs="Times New Roman"/>
          <w:sz w:val="28"/>
          <w:szCs w:val="28"/>
        </w:rPr>
        <w:t xml:space="preserve"> in italiano. Ecco il dettaglio delle recite fuori abbonamento, con gli orari: mercoledì 26 agosto 2026 ore 19.00; venerdì 28 agosto ore 19.00; domenica 30 agosto ore 17.00; martedì </w:t>
      </w:r>
      <w:proofErr w:type="gramStart"/>
      <w:r w:rsidR="00DE462F">
        <w:rPr>
          <w:rFonts w:ascii="Times New Roman" w:eastAsia="Times New Roman" w:hAnsi="Times New Roman" w:cs="Times New Roman"/>
          <w:sz w:val="28"/>
          <w:szCs w:val="28"/>
        </w:rPr>
        <w:t xml:space="preserve">1 </w:t>
      </w:r>
      <w:r w:rsidRPr="5625B0D5">
        <w:rPr>
          <w:rFonts w:ascii="Times New Roman" w:eastAsia="Times New Roman" w:hAnsi="Times New Roman" w:cs="Times New Roman"/>
          <w:sz w:val="28"/>
          <w:szCs w:val="28"/>
        </w:rPr>
        <w:t>settembre</w:t>
      </w:r>
      <w:proofErr w:type="gramEnd"/>
      <w:r w:rsidRPr="5625B0D5">
        <w:rPr>
          <w:rFonts w:ascii="Times New Roman" w:eastAsia="Times New Roman" w:hAnsi="Times New Roman" w:cs="Times New Roman"/>
          <w:sz w:val="28"/>
          <w:szCs w:val="28"/>
        </w:rPr>
        <w:t xml:space="preserve"> ore 19.00.</w:t>
      </w:r>
    </w:p>
    <w:p w14:paraId="10A43EDC" w14:textId="0CA24A4C" w:rsidR="53E2966B" w:rsidRDefault="53E2966B" w:rsidP="634F0805">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Times New Roman" w:eastAsia="Times New Roman" w:hAnsi="Times New Roman" w:cs="Times New Roman"/>
          <w:sz w:val="28"/>
          <w:szCs w:val="28"/>
        </w:rPr>
      </w:pPr>
    </w:p>
    <w:p w14:paraId="6A05A809" w14:textId="77777777" w:rsidR="008A1A54" w:rsidRDefault="008A1A54">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8"/>
        <w:jc w:val="both"/>
        <w:rPr>
          <w:rFonts w:ascii="Times New Roman" w:hAnsi="Times New Roman"/>
          <w:sz w:val="28"/>
          <w:szCs w:val="28"/>
        </w:rPr>
      </w:pPr>
    </w:p>
    <w:p w14:paraId="6F8EB4CD" w14:textId="77777777" w:rsidR="008A1A54" w:rsidRDefault="00000000">
      <w:pPr>
        <w:pStyle w:val="Di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firstLine="708"/>
        <w:jc w:val="both"/>
      </w:pPr>
      <w:r>
        <w:rPr>
          <w:rFonts w:ascii="Times New Roman" w:hAnsi="Times New Roman"/>
          <w:sz w:val="28"/>
          <w:szCs w:val="28"/>
          <w:u w:color="000000"/>
        </w:rPr>
        <w:t>Per informazioni www.teatrolafenice.it</w:t>
      </w:r>
    </w:p>
    <w:sectPr w:rsidR="008A1A54">
      <w:headerReference w:type="default" r:id="rId7"/>
      <w:footerReference w:type="default" r:id="rId8"/>
      <w:headerReference w:type="first" r:id="rId9"/>
      <w:footerReference w:type="first" r:id="rId10"/>
      <w:pgSz w:w="11906" w:h="16838"/>
      <w:pgMar w:top="737" w:right="1134" w:bottom="1134" w:left="1134" w:header="680" w:footer="414"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AC9419" w14:textId="77777777" w:rsidR="00F6404E" w:rsidRDefault="00F6404E">
      <w:r>
        <w:separator/>
      </w:r>
    </w:p>
  </w:endnote>
  <w:endnote w:type="continuationSeparator" w:id="0">
    <w:p w14:paraId="4C6BFCD4" w14:textId="77777777" w:rsidR="00F6404E" w:rsidRDefault="00F64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doni">
    <w:altName w:val="Cambria"/>
    <w:panose1 w:val="00000400000000000000"/>
    <w:charset w:val="00"/>
    <w:family w:val="roman"/>
    <w:pitch w:val="variable"/>
  </w:font>
  <w:font w:name="Palatino">
    <w:panose1 w:val="00000000000000000000"/>
    <w:charset w:val="4D"/>
    <w:family w:val="auto"/>
    <w:pitch w:val="variable"/>
    <w:sig w:usb0="A00002FF" w:usb1="7800205A" w:usb2="14600000" w:usb3="00000000" w:csb0="00000193" w:csb1="00000000"/>
  </w:font>
  <w:font w:name="The Sans Bold">
    <w:altName w:val="Cambria"/>
    <w:panose1 w:val="020B0604020202020204"/>
    <w:charset w:val="00"/>
    <w:family w:val="auto"/>
    <w:pitch w:val="variable"/>
    <w:sig w:usb0="00000003" w:usb1="00000000" w:usb2="00000000" w:usb3="00000000" w:csb0="00000001" w:csb1="00000000"/>
  </w:font>
  <w:font w:name="Sabon">
    <w:altName w:val="Cambria"/>
    <w:panose1 w:val="020B0604020202020204"/>
    <w:charset w:val="00"/>
    <w:family w:val="roman"/>
    <w:pitch w:val="variable"/>
  </w:font>
  <w:font w:name="RoemischStehend">
    <w:panose1 w:val="020B0604020202020204"/>
    <w:charset w:val="00"/>
    <w:family w:val="roman"/>
    <w:notTrueType/>
    <w:pitch w:val="default"/>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3D3EC" w14:textId="77777777" w:rsidR="008A1A54" w:rsidRDefault="008A1A54">
    <w:pPr>
      <w:pStyle w:val="Pidipagina"/>
      <w:ind w:right="360" w:firstLine="360"/>
      <w:rPr>
        <w:rStyle w:val="Numeropagina"/>
      </w:rPr>
    </w:pPr>
  </w:p>
  <w:p w14:paraId="74E21C83" w14:textId="77777777" w:rsidR="008A1A54" w:rsidRDefault="00000000">
    <w:pPr>
      <w:pStyle w:val="Pidipagina"/>
      <w:ind w:right="360" w:firstLine="360"/>
    </w:pPr>
    <w:r>
      <w:rPr>
        <w:rStyle w:val="Numeropagina"/>
      </w:rPr>
      <w:fldChar w:fldCharType="begin"/>
    </w:r>
    <w:r>
      <w:rPr>
        <w:rStyle w:val="Numeropagina"/>
      </w:rPr>
      <w:instrText xml:space="preserve"> PAGE </w:instrText>
    </w:r>
    <w:r>
      <w:rPr>
        <w:rStyle w:val="Numeropagina"/>
      </w:rPr>
      <w:fldChar w:fldCharType="separate"/>
    </w:r>
    <w:r>
      <w:rPr>
        <w:rStyle w:val="Numeropagina"/>
      </w:rPr>
      <w:t>2</w:t>
    </w:r>
    <w:r>
      <w:rPr>
        <w:rStyle w:val="Numeropagina"/>
      </w:rPr>
      <w:fldChar w:fldCharType="end"/>
    </w:r>
  </w:p>
  <w:p w14:paraId="0D0B940D" w14:textId="77777777" w:rsidR="008A1A54" w:rsidRDefault="008A1A54">
    <w:pPr>
      <w:pStyle w:val="Pidipa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7B00A" w14:textId="77777777" w:rsidR="008A1A54" w:rsidRDefault="008A1A54">
    <w:pPr>
      <w:pStyle w:val="Pidipagina"/>
      <w:rPr>
        <w:szCs w:val="24"/>
      </w:rPr>
    </w:pPr>
  </w:p>
  <w:p w14:paraId="60061E4C" w14:textId="77777777" w:rsidR="008A1A54" w:rsidRDefault="00000000">
    <w:pPr>
      <w:pStyle w:val="Pidipagina"/>
      <w:rPr>
        <w:szCs w:val="24"/>
      </w:rPr>
    </w:pPr>
    <w:r>
      <w:rPr>
        <w:noProof/>
      </w:rPr>
      <w:drawing>
        <wp:inline distT="0" distB="0" distL="0" distR="0" wp14:anchorId="5543ADC1" wp14:editId="07777777">
          <wp:extent cx="6299200" cy="355600"/>
          <wp:effectExtent l="0" t="0" r="0" b="0"/>
          <wp:docPr id="3" name="Immagine 3" descr="pro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prova 4"/>
                  <pic:cNvPicPr>
                    <a:picLocks noChangeAspect="1" noChangeArrowheads="1"/>
                  </pic:cNvPicPr>
                </pic:nvPicPr>
                <pic:blipFill>
                  <a:blip r:embed="rId1"/>
                  <a:stretch>
                    <a:fillRect/>
                  </a:stretch>
                </pic:blipFill>
                <pic:spPr bwMode="auto">
                  <a:xfrm>
                    <a:off x="0" y="0"/>
                    <a:ext cx="6299200" cy="355600"/>
                  </a:xfrm>
                  <a:prstGeom prst="rect">
                    <a:avLst/>
                  </a:prstGeom>
                </pic:spPr>
              </pic:pic>
            </a:graphicData>
          </a:graphic>
        </wp:inline>
      </w:drawing>
    </w:r>
  </w:p>
  <w:p w14:paraId="53A36265" w14:textId="77777777" w:rsidR="008A1A54" w:rsidRDefault="00000000">
    <w:pPr>
      <w:pStyle w:val="Pidipagina"/>
      <w:rPr>
        <w:szCs w:val="24"/>
      </w:rPr>
    </w:pPr>
    <w:r>
      <w:rPr>
        <w:noProof/>
        <w:szCs w:val="24"/>
      </w:rPr>
      <w:drawing>
        <wp:anchor distT="0" distB="0" distL="0" distR="0" simplePos="0" relativeHeight="3" behindDoc="1" locked="0" layoutInCell="0" allowOverlap="1" wp14:anchorId="0F9244DE" wp14:editId="07777777">
          <wp:simplePos x="0" y="0"/>
          <wp:positionH relativeFrom="page">
            <wp:posOffset>2449195</wp:posOffset>
          </wp:positionH>
          <wp:positionV relativeFrom="paragraph">
            <wp:posOffset>136525</wp:posOffset>
          </wp:positionV>
          <wp:extent cx="200025" cy="200025"/>
          <wp:effectExtent l="0" t="0" r="0" b="0"/>
          <wp:wrapNone/>
          <wp:docPr id="4"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3"/>
                  <pic:cNvPicPr>
                    <a:picLocks noChangeAspect="1" noChangeArrowheads="1"/>
                  </pic:cNvPicPr>
                </pic:nvPicPr>
                <pic:blipFill>
                  <a:blip r:embed="rId2"/>
                  <a:stretch>
                    <a:fillRect/>
                  </a:stretch>
                </pic:blipFill>
                <pic:spPr bwMode="auto">
                  <a:xfrm>
                    <a:off x="0" y="0"/>
                    <a:ext cx="200025" cy="200025"/>
                  </a:xfrm>
                  <a:prstGeom prst="rect">
                    <a:avLst/>
                  </a:prstGeom>
                </pic:spPr>
              </pic:pic>
            </a:graphicData>
          </a:graphic>
        </wp:anchor>
      </w:drawing>
    </w:r>
    <w:r>
      <w:rPr>
        <w:noProof/>
        <w:szCs w:val="24"/>
      </w:rPr>
      <w:drawing>
        <wp:anchor distT="0" distB="0" distL="0" distR="0" simplePos="0" relativeHeight="4" behindDoc="1" locked="0" layoutInCell="0" allowOverlap="1" wp14:anchorId="0CDF8F8B" wp14:editId="07777777">
          <wp:simplePos x="0" y="0"/>
          <wp:positionH relativeFrom="page">
            <wp:posOffset>4625975</wp:posOffset>
          </wp:positionH>
          <wp:positionV relativeFrom="page">
            <wp:posOffset>10233025</wp:posOffset>
          </wp:positionV>
          <wp:extent cx="341630" cy="340360"/>
          <wp:effectExtent l="0" t="0" r="0" b="0"/>
          <wp:wrapNone/>
          <wp:docPr id="5" name="Immagin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4"/>
                  <pic:cNvPicPr>
                    <a:picLocks noChangeAspect="1" noChangeArrowheads="1"/>
                  </pic:cNvPicPr>
                </pic:nvPicPr>
                <pic:blipFill>
                  <a:blip r:embed="rId3"/>
                  <a:stretch>
                    <a:fillRect/>
                  </a:stretch>
                </pic:blipFill>
                <pic:spPr bwMode="auto">
                  <a:xfrm>
                    <a:off x="0" y="0"/>
                    <a:ext cx="341630" cy="340360"/>
                  </a:xfrm>
                  <a:prstGeom prst="rect">
                    <a:avLst/>
                  </a:prstGeom>
                </pic:spPr>
              </pic:pic>
            </a:graphicData>
          </a:graphic>
        </wp:anchor>
      </w:drawing>
    </w:r>
  </w:p>
  <w:p w14:paraId="7800D6F4" w14:textId="77777777" w:rsidR="008A1A54" w:rsidRDefault="00000000">
    <w:pPr>
      <w:pStyle w:val="Pidipagina"/>
      <w:tabs>
        <w:tab w:val="center" w:pos="1560"/>
        <w:tab w:val="center" w:pos="4678"/>
        <w:tab w:val="left" w:pos="6300"/>
        <w:tab w:val="left" w:pos="6500"/>
        <w:tab w:val="center" w:pos="7938"/>
      </w:tabs>
      <w:jc w:val="left"/>
      <w:rPr>
        <w:rFonts w:ascii="Helvetica" w:hAnsi="Helvetica"/>
        <w:color w:val="003399"/>
        <w:sz w:val="14"/>
      </w:rPr>
    </w:pPr>
    <w:r>
      <w:rPr>
        <w:rFonts w:ascii="Helvetica" w:hAnsi="Helvetica"/>
        <w:sz w:val="14"/>
      </w:rPr>
      <w:tab/>
    </w:r>
    <w:r>
      <w:rPr>
        <w:rFonts w:ascii="Helvetica" w:hAnsi="Helvetica"/>
        <w:color w:val="003399"/>
        <w:sz w:val="14"/>
      </w:rPr>
      <w:t>http://www.teatrolafenice.it</w:t>
    </w:r>
    <w:r>
      <w:rPr>
        <w:rFonts w:ascii="Helvetica" w:hAnsi="Helvetica"/>
        <w:sz w:val="14"/>
      </w:rPr>
      <w:tab/>
    </w:r>
    <w:r>
      <w:rPr>
        <w:rFonts w:ascii="Helvetica" w:hAnsi="Helvetica"/>
        <w:color w:val="003399"/>
        <w:sz w:val="14"/>
      </w:rPr>
      <w:t>http://www.facebook.com/LaFeniceufficiale</w:t>
    </w:r>
    <w:r>
      <w:rPr>
        <w:rFonts w:ascii="Helvetica" w:hAnsi="Helvetica"/>
        <w:sz w:val="14"/>
      </w:rPr>
      <w:tab/>
    </w:r>
    <w:r>
      <w:rPr>
        <w:rFonts w:ascii="Helvetica" w:hAnsi="Helvetica"/>
        <w:sz w:val="14"/>
      </w:rPr>
      <w:tab/>
    </w:r>
    <w:r>
      <w:rPr>
        <w:rFonts w:ascii="Helvetica" w:hAnsi="Helvetica"/>
        <w:sz w:val="14"/>
      </w:rPr>
      <w:tab/>
    </w:r>
    <w:r>
      <w:rPr>
        <w:rFonts w:ascii="Helvetica" w:hAnsi="Helvetica"/>
        <w:color w:val="003399"/>
        <w:sz w:val="14"/>
      </w:rPr>
      <w:t>https://twitter.com/TeatroLaFenice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33F9D" w14:textId="77777777" w:rsidR="00F6404E" w:rsidRDefault="00F6404E">
      <w:r>
        <w:separator/>
      </w:r>
    </w:p>
  </w:footnote>
  <w:footnote w:type="continuationSeparator" w:id="0">
    <w:p w14:paraId="374199DD" w14:textId="77777777" w:rsidR="00F6404E" w:rsidRDefault="00F64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9BBE3" w14:textId="77777777" w:rsidR="008A1A54" w:rsidRDefault="00000000">
    <w:pPr>
      <w:jc w:val="center"/>
    </w:pPr>
    <w:r>
      <w:rPr>
        <w:noProof/>
      </w:rPr>
      <w:drawing>
        <wp:inline distT="0" distB="0" distL="0" distR="0" wp14:anchorId="3BE9B98B" wp14:editId="07777777">
          <wp:extent cx="1803400" cy="279400"/>
          <wp:effectExtent l="0" t="0" r="0" b="0"/>
          <wp:docPr id="1" name="Immagine 1" descr="/Users/../../AppData/Local/Microsoft/Windows/Temporary Internet Files/OLK868D/H_Hermes 2:123_Phenix_2011:Xx_Comunicato Stampa:LaFenic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Users/../../AppData/Local/Microsoft/Windows/Temporary Internet Files/OLK868D/H_Hermes 2:123_Phenix_2011:Xx_Comunicato Stampa:LaFenice_50.jpg"/>
                  <pic:cNvPicPr>
                    <a:picLocks noChangeAspect="1" noChangeArrowheads="1"/>
                  </pic:cNvPicPr>
                </pic:nvPicPr>
                <pic:blipFill>
                  <a:blip r:embed="rId1"/>
                  <a:stretch>
                    <a:fillRect/>
                  </a:stretch>
                </pic:blipFill>
                <pic:spPr bwMode="auto">
                  <a:xfrm>
                    <a:off x="0" y="0"/>
                    <a:ext cx="1803400" cy="2794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8F396" w14:textId="77777777" w:rsidR="008A1A54" w:rsidRDefault="00000000">
    <w:r>
      <w:rPr>
        <w:noProof/>
      </w:rPr>
      <w:drawing>
        <wp:inline distT="0" distB="0" distL="0" distR="0" wp14:anchorId="551BA8F9" wp14:editId="07777777">
          <wp:extent cx="6184900" cy="1422400"/>
          <wp:effectExtent l="0" t="0" r="0" b="0"/>
          <wp:docPr id="2" name="Immagine 2" descr="/Users/../../AppData/Local/Microsoft/Windows/Temporary Internet Files/OLK868D/H_Hermes 2:123_Phenix_2011:Xx_Comunicato Stampa:Tes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Users/../../AppData/Local/Microsoft/Windows/Temporary Internet Files/OLK868D/H_Hermes 2:123_Phenix_2011:Xx_Comunicato Stampa:Test_1.jpg"/>
                  <pic:cNvPicPr>
                    <a:picLocks noChangeAspect="1" noChangeArrowheads="1"/>
                  </pic:cNvPicPr>
                </pic:nvPicPr>
                <pic:blipFill>
                  <a:blip r:embed="rId1"/>
                  <a:stretch>
                    <a:fillRect/>
                  </a:stretch>
                </pic:blipFill>
                <pic:spPr bwMode="auto">
                  <a:xfrm>
                    <a:off x="0" y="0"/>
                    <a:ext cx="6184900" cy="14224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5103A57"/>
    <w:rsid w:val="00375345"/>
    <w:rsid w:val="005469A9"/>
    <w:rsid w:val="008A1A54"/>
    <w:rsid w:val="00A55036"/>
    <w:rsid w:val="00D64BC6"/>
    <w:rsid w:val="00D901C2"/>
    <w:rsid w:val="00DE462F"/>
    <w:rsid w:val="00E42C00"/>
    <w:rsid w:val="00ED3BAE"/>
    <w:rsid w:val="00F6404E"/>
    <w:rsid w:val="05103A57"/>
    <w:rsid w:val="051E2498"/>
    <w:rsid w:val="0AF82C1B"/>
    <w:rsid w:val="17AF3DE4"/>
    <w:rsid w:val="18F429E1"/>
    <w:rsid w:val="22B1C97D"/>
    <w:rsid w:val="2AD2F598"/>
    <w:rsid w:val="3E9C8D2C"/>
    <w:rsid w:val="3F466FFC"/>
    <w:rsid w:val="4E269214"/>
    <w:rsid w:val="51E704CC"/>
    <w:rsid w:val="53E2966B"/>
    <w:rsid w:val="5625B0D5"/>
    <w:rsid w:val="634F0805"/>
    <w:rsid w:val="6BEF9066"/>
    <w:rsid w:val="6C985476"/>
    <w:rsid w:val="7895F60C"/>
  </w:rsids>
  <m:mathPr>
    <m:mathFont m:val="Cambria Math"/>
    <m:brkBin m:val="before"/>
    <m:brkBinSub m:val="--"/>
    <m:smallFrac m:val="0"/>
    <m:dispDef/>
    <m:lMargin m:val="0"/>
    <m:rMargin m:val="0"/>
    <m:defJc m:val="centerGroup"/>
    <m:wrapIndent m:val="1440"/>
    <m:intLim m:val="subSup"/>
    <m:naryLim m:val="undOvr"/>
  </m:mathPr>
  <w:themeFontLang w:val="it-IT" w:eastAsia="zh-CN" w:bidi=""/>
  <w:clrSchemeMapping w:bg1="light1" w:t1="dark1" w:bg2="light2" w:t2="dark2" w:accent1="accent1" w:accent2="accent2" w:accent3="accent3" w:accent4="accent4" w:accent5="accent5" w:accent6="accent6" w:hyperlink="hyperlink" w:followedHyperlink="followedHyperlink"/>
  <w:decimalSymbol w:val=","/>
  <w:listSeparator w:val=";"/>
  <w14:docId w14:val="7500968D"/>
  <w15:docId w15:val="{F588E0DC-64B3-4B19-AC12-238E2AA5A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zh-CN"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F026B"/>
    <w:rPr>
      <w:sz w:val="24"/>
      <w:szCs w:val="24"/>
      <w:lang w:eastAsia="it-IT"/>
    </w:rPr>
  </w:style>
  <w:style w:type="paragraph" w:styleId="Titolo1">
    <w:name w:val="heading 1"/>
    <w:basedOn w:val="Normale"/>
    <w:next w:val="Normale"/>
    <w:link w:val="Titolo1Carattere"/>
    <w:qFormat/>
    <w:pPr>
      <w:keepNext/>
      <w:jc w:val="both"/>
      <w:outlineLvl w:val="0"/>
    </w:pPr>
    <w:rPr>
      <w:rFonts w:ascii="Bodoni" w:hAnsi="Bodoni"/>
      <w:b/>
      <w:szCs w:val="20"/>
      <w:u w:val="single"/>
    </w:rPr>
  </w:style>
  <w:style w:type="paragraph" w:styleId="Titolo2">
    <w:name w:val="heading 2"/>
    <w:basedOn w:val="Normale"/>
    <w:next w:val="Normale"/>
    <w:qFormat/>
    <w:rsid w:val="00364D15"/>
    <w:pPr>
      <w:keepNext/>
      <w:spacing w:before="360" w:after="360"/>
      <w:jc w:val="center"/>
      <w:outlineLvl w:val="1"/>
    </w:pPr>
    <w:rPr>
      <w:b/>
      <w:sz w:val="28"/>
      <w:szCs w:val="20"/>
    </w:rPr>
  </w:style>
  <w:style w:type="paragraph" w:styleId="Titolo3">
    <w:name w:val="heading 3"/>
    <w:basedOn w:val="Normale"/>
    <w:next w:val="Normale"/>
    <w:qFormat/>
    <w:pPr>
      <w:keepNext/>
      <w:spacing w:before="360" w:after="60"/>
      <w:ind w:firstLine="709"/>
      <w:jc w:val="both"/>
      <w:outlineLvl w:val="2"/>
    </w:pPr>
    <w:rPr>
      <w:rFonts w:ascii="Palatino" w:hAnsi="Palatino"/>
      <w:b/>
      <w:sz w:val="28"/>
      <w:szCs w:val="20"/>
    </w:rPr>
  </w:style>
  <w:style w:type="paragraph" w:styleId="Titolo4">
    <w:name w:val="heading 4"/>
    <w:basedOn w:val="Normale"/>
    <w:next w:val="Normale"/>
    <w:qFormat/>
    <w:pPr>
      <w:keepNext/>
      <w:ind w:firstLine="709"/>
      <w:jc w:val="center"/>
      <w:outlineLvl w:val="3"/>
    </w:pPr>
    <w:rPr>
      <w:b/>
      <w:sz w:val="56"/>
      <w:szCs w:val="20"/>
    </w:rPr>
  </w:style>
  <w:style w:type="paragraph" w:styleId="Titolo5">
    <w:name w:val="heading 5"/>
    <w:basedOn w:val="Normale"/>
    <w:next w:val="Normale"/>
    <w:qFormat/>
    <w:pPr>
      <w:keepNext/>
      <w:ind w:firstLine="709"/>
      <w:jc w:val="right"/>
      <w:outlineLvl w:val="4"/>
    </w:pPr>
    <w:rPr>
      <w:b/>
      <w:sz w:val="18"/>
      <w:szCs w:val="20"/>
    </w:rPr>
  </w:style>
  <w:style w:type="paragraph" w:styleId="Titolo6">
    <w:name w:val="heading 6"/>
    <w:basedOn w:val="Normale"/>
    <w:next w:val="Normale"/>
    <w:qFormat/>
    <w:pPr>
      <w:keepNext/>
      <w:tabs>
        <w:tab w:val="left" w:pos="700"/>
        <w:tab w:val="left" w:pos="1400"/>
        <w:tab w:val="left" w:pos="2120"/>
        <w:tab w:val="left" w:pos="2820"/>
        <w:tab w:val="left" w:pos="3540"/>
        <w:tab w:val="left" w:pos="4240"/>
        <w:tab w:val="left" w:pos="4940"/>
        <w:tab w:val="left" w:pos="5660"/>
        <w:tab w:val="left" w:pos="6360"/>
        <w:tab w:val="left" w:pos="7080"/>
        <w:tab w:val="left" w:pos="7780"/>
        <w:tab w:val="left" w:pos="8480"/>
        <w:tab w:val="left" w:pos="9200"/>
      </w:tabs>
      <w:spacing w:line="360" w:lineRule="atLeast"/>
      <w:ind w:firstLine="709"/>
      <w:jc w:val="center"/>
      <w:outlineLvl w:val="5"/>
    </w:pPr>
    <w:rPr>
      <w:b/>
      <w:color w:val="000000"/>
      <w:sz w:val="28"/>
      <w:szCs w:val="20"/>
    </w:rPr>
  </w:style>
  <w:style w:type="paragraph" w:styleId="Titolo7">
    <w:name w:val="heading 7"/>
    <w:basedOn w:val="Normale"/>
    <w:next w:val="Normale"/>
    <w:qFormat/>
    <w:pPr>
      <w:keepNext/>
      <w:tabs>
        <w:tab w:val="left" w:pos="700"/>
        <w:tab w:val="left" w:pos="1400"/>
        <w:tab w:val="left" w:pos="2120"/>
        <w:tab w:val="left" w:pos="2820"/>
        <w:tab w:val="left" w:pos="3540"/>
        <w:tab w:val="left" w:pos="4240"/>
        <w:tab w:val="left" w:pos="4940"/>
        <w:tab w:val="left" w:pos="5660"/>
        <w:tab w:val="left" w:pos="6360"/>
        <w:tab w:val="left" w:pos="7080"/>
        <w:tab w:val="left" w:pos="7780"/>
        <w:tab w:val="left" w:pos="8480"/>
        <w:tab w:val="left" w:pos="9200"/>
      </w:tabs>
      <w:spacing w:line="360" w:lineRule="atLeast"/>
      <w:ind w:firstLine="709"/>
      <w:jc w:val="both"/>
      <w:outlineLvl w:val="6"/>
    </w:pPr>
    <w:rPr>
      <w:sz w:val="28"/>
      <w:szCs w:val="20"/>
      <w:lang w:eastAsia="ja-JP"/>
    </w:rPr>
  </w:style>
  <w:style w:type="paragraph" w:styleId="Titolo8">
    <w:name w:val="heading 8"/>
    <w:basedOn w:val="Normale"/>
    <w:next w:val="Normale"/>
    <w:qFormat/>
    <w:pPr>
      <w:keepNext/>
      <w:spacing w:line="360" w:lineRule="atLeast"/>
      <w:ind w:firstLine="709"/>
      <w:jc w:val="both"/>
      <w:outlineLvl w:val="7"/>
    </w:pPr>
    <w:rPr>
      <w:b/>
      <w:color w:val="000000"/>
      <w:szCs w:val="20"/>
    </w:rPr>
  </w:style>
  <w:style w:type="paragraph" w:styleId="Titolo9">
    <w:name w:val="heading 9"/>
    <w:basedOn w:val="Normale"/>
    <w:next w:val="Normale"/>
    <w:qFormat/>
    <w:pPr>
      <w:keepNext/>
      <w:ind w:firstLine="709"/>
      <w:jc w:val="both"/>
      <w:outlineLvl w:val="8"/>
    </w:pPr>
    <w:rPr>
      <w:sz w:val="4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qFormat/>
  </w:style>
  <w:style w:type="character" w:customStyle="1" w:styleId="TestoCarattere">
    <w:name w:val="Testo Carattere"/>
    <w:link w:val="Testo"/>
    <w:qFormat/>
    <w:rsid w:val="008C6757"/>
    <w:rPr>
      <w:sz w:val="24"/>
      <w:lang w:val="it-IT" w:eastAsia="it-IT" w:bidi="ar-SA"/>
    </w:rPr>
  </w:style>
  <w:style w:type="character" w:customStyle="1" w:styleId="TitoliCarattere">
    <w:name w:val="Titoli Carattere"/>
    <w:link w:val="Titoli"/>
    <w:qFormat/>
    <w:rsid w:val="000A27E6"/>
    <w:rPr>
      <w:smallCaps/>
      <w:sz w:val="24"/>
      <w:szCs w:val="24"/>
      <w:lang w:val="it-IT" w:eastAsia="it-IT" w:bidi="ar-SA"/>
    </w:rPr>
  </w:style>
  <w:style w:type="character" w:customStyle="1" w:styleId="TestononindentatoCarattere">
    <w:name w:val="Testo non indentato Carattere"/>
    <w:basedOn w:val="TestoCarattere"/>
    <w:link w:val="Testononindentato"/>
    <w:qFormat/>
    <w:rsid w:val="000A27E6"/>
    <w:rPr>
      <w:sz w:val="24"/>
      <w:lang w:val="it-IT" w:eastAsia="it-IT" w:bidi="ar-SA"/>
    </w:rPr>
  </w:style>
  <w:style w:type="character" w:customStyle="1" w:styleId="Collegamentoipertestuale1">
    <w:name w:val="Collegamento ipertestuale1"/>
    <w:basedOn w:val="Carpredefinitoparagrafo"/>
    <w:uiPriority w:val="99"/>
    <w:unhideWhenUsed/>
    <w:rsid w:val="25F3781B"/>
    <w:rPr>
      <w:color w:val="0563C1"/>
      <w:u w:val="single"/>
    </w:rPr>
  </w:style>
  <w:style w:type="character" w:customStyle="1" w:styleId="Collegamentovisitato1">
    <w:name w:val="Collegamento visitato1"/>
    <w:qFormat/>
    <w:rsid w:val="000A28A3"/>
    <w:rPr>
      <w:color w:val="800080"/>
      <w:u w:val="single"/>
    </w:rPr>
  </w:style>
  <w:style w:type="character" w:customStyle="1" w:styleId="A23">
    <w:name w:val="A23"/>
    <w:uiPriority w:val="99"/>
    <w:qFormat/>
    <w:rsid w:val="009245F7"/>
    <w:rPr>
      <w:rFonts w:cs="The Sans Bold"/>
      <w:i/>
      <w:iCs/>
      <w:color w:val="57585A"/>
      <w:sz w:val="30"/>
      <w:szCs w:val="30"/>
    </w:rPr>
  </w:style>
  <w:style w:type="character" w:customStyle="1" w:styleId="A0">
    <w:name w:val="A0"/>
    <w:uiPriority w:val="99"/>
    <w:qFormat/>
    <w:rsid w:val="002E7402"/>
    <w:rPr>
      <w:rFonts w:cs="Sabon"/>
      <w:color w:val="221E1F"/>
      <w:sz w:val="22"/>
      <w:szCs w:val="22"/>
    </w:rPr>
  </w:style>
  <w:style w:type="character" w:customStyle="1" w:styleId="A17">
    <w:name w:val="A17"/>
    <w:uiPriority w:val="99"/>
    <w:qFormat/>
    <w:rsid w:val="00E4598E"/>
    <w:rPr>
      <w:rFonts w:cs="RoemischStehend"/>
      <w:color w:val="221E1F"/>
      <w:sz w:val="28"/>
      <w:szCs w:val="28"/>
    </w:rPr>
  </w:style>
  <w:style w:type="character" w:customStyle="1" w:styleId="apple-converted-space">
    <w:name w:val="apple-converted-space"/>
    <w:qFormat/>
    <w:rsid w:val="00A330E4"/>
  </w:style>
  <w:style w:type="character" w:customStyle="1" w:styleId="Enfasicorsivo1">
    <w:name w:val="Enfasi (corsivo)1"/>
    <w:basedOn w:val="Carpredefinitoparagrafo"/>
    <w:uiPriority w:val="20"/>
    <w:qFormat/>
    <w:rsid w:val="006B44AC"/>
    <w:rPr>
      <w:i/>
      <w:iCs/>
    </w:rPr>
  </w:style>
  <w:style w:type="character" w:customStyle="1" w:styleId="A7">
    <w:name w:val="A7"/>
    <w:uiPriority w:val="99"/>
    <w:qFormat/>
    <w:rsid w:val="0042370D"/>
    <w:rPr>
      <w:rFonts w:cs="Sabon"/>
      <w:color w:val="000000"/>
    </w:rPr>
  </w:style>
  <w:style w:type="character" w:customStyle="1" w:styleId="Titolo1Carattere">
    <w:name w:val="Titolo 1 Carattere"/>
    <w:link w:val="Titolo1"/>
    <w:qFormat/>
    <w:rsid w:val="001662B4"/>
    <w:rPr>
      <w:rFonts w:ascii="Bodoni" w:hAnsi="Bodoni"/>
      <w:b/>
      <w:sz w:val="24"/>
      <w:u w:val="single"/>
      <w:lang w:eastAsia="it-IT"/>
    </w:rPr>
  </w:style>
  <w:style w:type="character" w:customStyle="1" w:styleId="normaltextrun">
    <w:name w:val="normaltextrun"/>
    <w:basedOn w:val="Carpredefinitoparagrafo"/>
    <w:qFormat/>
    <w:rsid w:val="00D45B17"/>
  </w:style>
  <w:style w:type="character" w:customStyle="1" w:styleId="spellingerror">
    <w:name w:val="spellingerror"/>
    <w:basedOn w:val="Carpredefinitoparagrafo"/>
    <w:qFormat/>
    <w:rsid w:val="00D45B17"/>
  </w:style>
  <w:style w:type="character" w:customStyle="1" w:styleId="eop">
    <w:name w:val="eop"/>
    <w:basedOn w:val="Carpredefinitoparagrafo"/>
    <w:qFormat/>
    <w:rsid w:val="00D45B17"/>
  </w:style>
  <w:style w:type="character" w:customStyle="1" w:styleId="italic">
    <w:name w:val="italic"/>
    <w:basedOn w:val="Carpredefinitoparagrafo"/>
    <w:qFormat/>
    <w:rsid w:val="00D209A3"/>
  </w:style>
  <w:style w:type="character" w:styleId="Enfasigrassetto">
    <w:name w:val="Strong"/>
    <w:basedOn w:val="Carpredefinitoparagrafo"/>
    <w:uiPriority w:val="22"/>
    <w:qFormat/>
    <w:rsid w:val="00CF6F78"/>
    <w:rPr>
      <w:b/>
      <w:bCs/>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customStyle="1" w:styleId="caption1">
    <w:name w:val="caption1"/>
    <w:basedOn w:val="Normale"/>
    <w:qFormat/>
    <w:pPr>
      <w:suppressLineNumbers/>
      <w:spacing w:before="120" w:after="120"/>
    </w:pPr>
    <w:rPr>
      <w:rFonts w:cs="Arial"/>
      <w:i/>
      <w:iCs/>
    </w:rPr>
  </w:style>
  <w:style w:type="paragraph" w:customStyle="1" w:styleId="caption11">
    <w:name w:val="caption11"/>
    <w:basedOn w:val="Normale"/>
    <w:qFormat/>
    <w:pPr>
      <w:suppressLineNumbers/>
      <w:spacing w:before="120" w:after="120"/>
    </w:pPr>
    <w:rPr>
      <w:rFonts w:cs="Arial"/>
      <w:i/>
      <w:iCs/>
    </w:rPr>
  </w:style>
  <w:style w:type="paragraph" w:customStyle="1" w:styleId="Intestazioneepidipagina">
    <w:name w:val="Intestazione e piè di pagina"/>
    <w:basedOn w:val="Normale"/>
    <w:qFormat/>
  </w:style>
  <w:style w:type="paragraph" w:styleId="Pidipagina">
    <w:name w:val="footer"/>
    <w:basedOn w:val="Normale"/>
    <w:pPr>
      <w:tabs>
        <w:tab w:val="right" w:pos="9638"/>
      </w:tabs>
      <w:jc w:val="center"/>
    </w:pPr>
    <w:rPr>
      <w:rFonts w:ascii="Palatino" w:hAnsi="Palatino"/>
      <w:szCs w:val="20"/>
    </w:rPr>
  </w:style>
  <w:style w:type="paragraph" w:styleId="Intestazione">
    <w:name w:val="header"/>
    <w:basedOn w:val="Normale"/>
    <w:pPr>
      <w:tabs>
        <w:tab w:val="center" w:pos="4819"/>
        <w:tab w:val="right" w:pos="9638"/>
      </w:tabs>
      <w:ind w:firstLine="709"/>
      <w:jc w:val="both"/>
    </w:pPr>
    <w:rPr>
      <w:szCs w:val="20"/>
    </w:rPr>
  </w:style>
  <w:style w:type="paragraph" w:styleId="Mappadocumento">
    <w:name w:val="Document Map"/>
    <w:basedOn w:val="Normale"/>
    <w:semiHidden/>
    <w:qFormat/>
    <w:rsid w:val="004320EC"/>
    <w:pPr>
      <w:shd w:val="clear" w:color="auto" w:fill="000080"/>
    </w:pPr>
    <w:rPr>
      <w:rFonts w:ascii="Tahoma" w:hAnsi="Tahoma" w:cs="Tahoma"/>
      <w:sz w:val="20"/>
    </w:rPr>
  </w:style>
  <w:style w:type="paragraph" w:customStyle="1" w:styleId="Testo">
    <w:name w:val="Testo"/>
    <w:basedOn w:val="Normale"/>
    <w:link w:val="TestoCarattere"/>
    <w:qFormat/>
    <w:rsid w:val="008C6757"/>
    <w:pPr>
      <w:ind w:firstLine="709"/>
      <w:jc w:val="both"/>
    </w:pPr>
    <w:rPr>
      <w:szCs w:val="20"/>
    </w:rPr>
  </w:style>
  <w:style w:type="paragraph" w:customStyle="1" w:styleId="Titoli">
    <w:name w:val="Titoli"/>
    <w:basedOn w:val="Normale"/>
    <w:link w:val="TitoliCarattere"/>
    <w:qFormat/>
    <w:rsid w:val="000A27E6"/>
    <w:rPr>
      <w:smallCaps/>
    </w:rPr>
  </w:style>
  <w:style w:type="paragraph" w:customStyle="1" w:styleId="Testononindentato">
    <w:name w:val="Testo non indentato"/>
    <w:basedOn w:val="Testo"/>
    <w:link w:val="TestononindentatoCarattere"/>
    <w:qFormat/>
    <w:rsid w:val="000A27E6"/>
    <w:pPr>
      <w:ind w:firstLine="0"/>
    </w:pPr>
  </w:style>
  <w:style w:type="paragraph" w:customStyle="1" w:styleId="Pa0">
    <w:name w:val="Pa0"/>
    <w:basedOn w:val="Normale"/>
    <w:next w:val="Normale"/>
    <w:uiPriority w:val="99"/>
    <w:qFormat/>
    <w:rsid w:val="009245F7"/>
    <w:pPr>
      <w:widowControl w:val="0"/>
      <w:spacing w:line="241" w:lineRule="atLeast"/>
    </w:pPr>
    <w:rPr>
      <w:rFonts w:ascii="The Sans Bold" w:eastAsia="Calibri" w:hAnsi="The Sans Bold"/>
    </w:rPr>
  </w:style>
  <w:style w:type="paragraph" w:customStyle="1" w:styleId="Default">
    <w:name w:val="Default"/>
    <w:qFormat/>
    <w:rsid w:val="009245F7"/>
    <w:pPr>
      <w:widowControl w:val="0"/>
    </w:pPr>
    <w:rPr>
      <w:rFonts w:ascii="The Sans Bold" w:eastAsia="Calibri" w:hAnsi="The Sans Bold" w:cs="The Sans Bold"/>
      <w:color w:val="000000"/>
      <w:sz w:val="24"/>
      <w:szCs w:val="24"/>
      <w:lang w:eastAsia="it-IT"/>
    </w:rPr>
  </w:style>
  <w:style w:type="paragraph" w:customStyle="1" w:styleId="Pa18">
    <w:name w:val="Pa18"/>
    <w:basedOn w:val="Normale"/>
    <w:next w:val="Normale"/>
    <w:uiPriority w:val="99"/>
    <w:qFormat/>
    <w:rsid w:val="0042370D"/>
    <w:pPr>
      <w:widowControl w:val="0"/>
      <w:spacing w:line="321" w:lineRule="atLeast"/>
    </w:pPr>
    <w:rPr>
      <w:rFonts w:ascii="Sabon" w:eastAsia="Calibri" w:hAnsi="Sabon"/>
      <w:lang w:eastAsia="en-US"/>
    </w:rPr>
  </w:style>
  <w:style w:type="paragraph" w:customStyle="1" w:styleId="p1">
    <w:name w:val="p1"/>
    <w:basedOn w:val="Normale"/>
    <w:qFormat/>
    <w:rsid w:val="00F6158E"/>
    <w:rPr>
      <w:rFonts w:ascii="Lucida Grande" w:eastAsia="Calibri" w:hAnsi="Lucida Grande" w:cs="Lucida Grande"/>
      <w:color w:val="000000"/>
      <w:sz w:val="15"/>
      <w:szCs w:val="15"/>
    </w:rPr>
  </w:style>
  <w:style w:type="paragraph" w:customStyle="1" w:styleId="paragraph">
    <w:name w:val="paragraph"/>
    <w:basedOn w:val="Normale"/>
    <w:qFormat/>
    <w:rsid w:val="00D45B17"/>
    <w:pPr>
      <w:spacing w:beforeAutospacing="1" w:afterAutospacing="1"/>
    </w:pPr>
  </w:style>
  <w:style w:type="paragraph" w:styleId="NormaleWeb">
    <w:name w:val="Normal (Web)"/>
    <w:basedOn w:val="Normale"/>
    <w:uiPriority w:val="99"/>
    <w:unhideWhenUsed/>
    <w:qFormat/>
    <w:rsid w:val="000E215E"/>
    <w:pPr>
      <w:spacing w:beforeAutospacing="1" w:afterAutospacing="1"/>
    </w:pPr>
  </w:style>
  <w:style w:type="paragraph" w:customStyle="1" w:styleId="Didefault">
    <w:name w:val="Di default"/>
    <w:qFormat/>
    <w:pPr>
      <w:spacing w:before="160" w:line="288" w:lineRule="auto"/>
    </w:pPr>
    <w:rPr>
      <w:rFonts w:ascii="Helvetica Neue" w:eastAsia="Arial Unicode MS" w:hAnsi="Helvetica Neue" w:cs="Arial Unicode MS"/>
      <w:color w:val="000000"/>
      <w:sz w:val="24"/>
      <w:szCs w:val="24"/>
      <w:lang w:eastAsia="it-IT"/>
    </w:rPr>
  </w:style>
  <w:style w:type="paragraph" w:customStyle="1" w:styleId="Standard">
    <w:name w:val="Standard"/>
    <w:basedOn w:val="Normale"/>
    <w:uiPriority w:val="1"/>
    <w:qFormat/>
    <w:rsid w:val="6021BD7A"/>
    <w:rPr>
      <w:rFonts w:eastAsia="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5D9A1-E149-499F-8EBD-AE4316401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Comunicato.doc</dc:title>
  <dc:subject/>
  <dc:creator>Elena</dc:creator>
  <dc:description/>
  <cp:lastModifiedBy>Marco Giacometti</cp:lastModifiedBy>
  <cp:revision>1071</cp:revision>
  <cp:lastPrinted>2025-07-22T08:45:00Z</cp:lastPrinted>
  <dcterms:created xsi:type="dcterms:W3CDTF">2019-05-23T12:44:00Z</dcterms:created>
  <dcterms:modified xsi:type="dcterms:W3CDTF">2026-08-19T07:12:00Z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