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right" w:pos="9612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tabs>
          <w:tab w:val="clear" w:pos="708"/>
          <w:tab w:val="right" w:pos="9612" w:leader="none"/>
        </w:tabs>
        <w:rPr>
          <w:b/>
          <w:bCs/>
        </w:rPr>
      </w:pPr>
      <w:r>
        <w:rPr>
          <w:b/>
          <w:bCs/>
        </w:rPr>
        <w:t>COMUNICATO STAMPA                                                                            Venezia, giugno 2025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8"/>
          <w:szCs w:val="28"/>
          <w:u w:val="none" w:color="000000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none" w:color="000000"/>
        </w:rPr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sz w:val="40"/>
          <w:szCs w:val="40"/>
          <w:u w:val="none" w:color="000000"/>
        </w:rPr>
        <w:t>L’atroc</w:t>
      </w:r>
      <w:r>
        <w:rPr>
          <w:rFonts w:ascii="Times New Roman" w:hAnsi="Times New Roman"/>
          <w:b/>
          <w:bCs/>
          <w:sz w:val="40"/>
          <w:szCs w:val="40"/>
          <w:u w:val="none" w:color="000000"/>
        </w:rPr>
        <w:t>ità</w:t>
      </w:r>
      <w:r>
        <w:rPr>
          <w:rFonts w:ascii="Times New Roman" w:hAnsi="Times New Roman"/>
          <w:b/>
          <w:bCs/>
          <w:sz w:val="40"/>
          <w:szCs w:val="40"/>
          <w:u w:val="none" w:color="000000"/>
        </w:rPr>
        <w:t xml:space="preserve"> della guerra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/>
          <w:bCs/>
          <w:sz w:val="40"/>
          <w:szCs w:val="40"/>
          <w:u w:val="none" w:color="000000"/>
        </w:rPr>
      </w:pPr>
      <w:r>
        <w:rPr>
          <w:rFonts w:ascii="Times New Roman" w:hAnsi="Times New Roman"/>
          <w:b/>
          <w:bCs/>
          <w:sz w:val="40"/>
          <w:szCs w:val="40"/>
          <w:u w:val="none" w:color="000000"/>
        </w:rPr>
        <w:t xml:space="preserve">al centro dei </w:t>
      </w:r>
      <w:r>
        <w:rPr>
          <w:rFonts w:ascii="Times New Roman" w:hAnsi="Times New Roman"/>
          <w:b/>
          <w:bCs/>
          <w:sz w:val="40"/>
          <w:szCs w:val="40"/>
          <w:u w:val="none" w:color="000000"/>
        </w:rPr>
        <w:t xml:space="preserve">prossimi due spettacoli di danza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/>
          <w:bCs/>
          <w:sz w:val="40"/>
          <w:szCs w:val="40"/>
          <w:u w:val="none" w:color="000000"/>
        </w:rPr>
      </w:pPr>
      <w:r>
        <w:rPr>
          <w:rFonts w:ascii="Times New Roman" w:hAnsi="Times New Roman"/>
          <w:b/>
          <w:bCs/>
          <w:sz w:val="40"/>
          <w:szCs w:val="40"/>
          <w:u w:val="none" w:color="000000"/>
        </w:rPr>
        <w:t xml:space="preserve">in programma al Teatro Malibran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/>
          <w:bCs/>
          <w:sz w:val="40"/>
          <w:szCs w:val="40"/>
          <w:u w:val="none" w:color="000000"/>
        </w:rPr>
      </w:pPr>
      <w:r>
        <w:rPr>
          <w:rFonts w:ascii="Times New Roman" w:hAnsi="Times New Roman"/>
          <w:b/>
          <w:bCs/>
          <w:sz w:val="40"/>
          <w:szCs w:val="40"/>
          <w:u w:val="none" w:color="000000"/>
        </w:rPr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</w:pP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 xml:space="preserve">Il debutto dell’Hamburger Kammerballett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</w:pP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 xml:space="preserve">e </w:t>
      </w:r>
      <w:r>
        <w:rPr>
          <w:rFonts w:ascii="Times New Roman" w:hAnsi="Times New Roman"/>
          <w:b w:val="false"/>
          <w:bCs w:val="false"/>
          <w:i/>
          <w:iCs/>
          <w:sz w:val="30"/>
          <w:szCs w:val="30"/>
          <w:u w:val="none" w:color="000000"/>
        </w:rPr>
        <w:t>Dear Son</w:t>
      </w: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 xml:space="preserve"> </w:t>
      </w: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 xml:space="preserve">di </w:t>
      </w: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 xml:space="preserve">Sasha Riva e Simone Repele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</w:pPr>
      <w:r>
        <w:rPr>
          <w:rFonts w:ascii="Times New Roman" w:hAnsi="Times New Roman"/>
          <w:b w:val="false"/>
          <w:bCs w:val="false"/>
          <w:sz w:val="30"/>
          <w:szCs w:val="30"/>
          <w:u w:val="none" w:color="000000"/>
        </w:rPr>
        <w:t>chiudono la Stagione di Balletto 2025-2026</w:t>
      </w:r>
    </w:p>
    <w:p>
      <w:pPr>
        <w:pStyle w:val="Didefault"/>
        <w:shd w:val="clear" w:color="auto" w:fill="FFFFFF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sz w:val="30"/>
          <w:szCs w:val="30"/>
          <w:u w:val="none" w:color="00000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  <w:u w:val="none" w:color="000000"/>
        </w:rPr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u w:val="none" w:color="000000"/>
        </w:rPr>
      </w:pPr>
      <w:r>
        <w:rPr>
          <w:rFonts w:ascii="Times New Roman" w:hAnsi="Times New Roman"/>
          <w:sz w:val="28"/>
          <w:szCs w:val="28"/>
          <w:u w:val="none" w:color="000000"/>
          <w:lang w:val="it-IT"/>
        </w:rPr>
        <w:t>L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 xml:space="preserve">’atroce attualità della guerra 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è il tema che accomuna i prossimi due spettacoli di danza in programma al Teatro Malibran dal 16 al 24 ottobre 2026, a chiusura del cartellone di Balletto 2025-2026 della Fondazione Teatro La Fenice.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S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i esibir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à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 xml:space="preserve"> infatti 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l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’</w:t>
      </w:r>
      <w:r>
        <w:rPr>
          <w:rFonts w:ascii="Times New Roman" w:hAnsi="Times New Roman"/>
          <w:b/>
          <w:bCs/>
          <w:sz w:val="28"/>
          <w:szCs w:val="28"/>
          <w:u w:val="none" w:color="000000"/>
          <w:lang w:val="it-IT"/>
        </w:rPr>
        <w:t xml:space="preserve">Hamburger Kammerballett </w:t>
      </w:r>
      <w:r>
        <w:rPr>
          <w:rFonts w:ascii="Times New Roman" w:hAnsi="Times New Roman"/>
          <w:b w:val="false"/>
          <w:bCs w:val="false"/>
          <w:sz w:val="28"/>
          <w:szCs w:val="28"/>
          <w:u w:val="none" w:color="000000"/>
          <w:lang w:val="it-IT"/>
        </w:rPr>
        <w:t xml:space="preserve">– </w:t>
      </w:r>
      <w:r>
        <w:rPr>
          <w:rFonts w:ascii="Times New Roman" w:hAnsi="Times New Roman"/>
          <w:b w:val="false"/>
          <w:bCs w:val="false"/>
          <w:sz w:val="28"/>
          <w:szCs w:val="28"/>
          <w:u w:val="none" w:color="000000"/>
          <w:lang w:val="it-IT"/>
        </w:rPr>
        <w:t>e si tratta di un debutto veneziano –, la c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ompagnia di danza composta da ballerini professionisti nata nel 2022 con l’obiettivo di sostenere i danzatori ucraini rifugiati in Germania; e poi andrà in scena </w:t>
      </w:r>
      <w:r>
        <w:rPr>
          <w:rFonts w:ascii="Times New Roman" w:hAnsi="Times New Roman"/>
          <w:b/>
          <w:bCs/>
          <w:i/>
          <w:iCs/>
          <w:sz w:val="28"/>
          <w:szCs w:val="28"/>
          <w:u w:val="none" w:color="000000"/>
          <w:lang w:val="it-IT"/>
        </w:rPr>
        <w:t>Dear Son</w:t>
      </w:r>
      <w:r>
        <w:rPr>
          <w:rFonts w:ascii="Times New Roman" w:hAnsi="Times New Roman"/>
          <w:sz w:val="28"/>
          <w:szCs w:val="28"/>
          <w:u w:val="none" w:color="000000"/>
          <w:lang w:val="it-IT"/>
        </w:rPr>
        <w:t>, una creazione di Sasha Riva e Simone Repele, ritratto coreografico di una famiglia scossa dalla perdita di un figlio partito per la guerra. </w:t>
      </w:r>
      <w:r>
        <w:rPr>
          <w:rFonts w:ascii="Times New Roman" w:hAnsi="Times New Roman"/>
          <w:sz w:val="28"/>
          <w:szCs w:val="28"/>
          <w:u w:val="none" w:color="000000"/>
        </w:rPr>
        <w:t xml:space="preserve">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 w:color="000000"/>
          <w:shd w:fill="FFFFFF" w:val="clear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Nel primo dei due appuntamenti, debutterà a Venezia l’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Hamburger Kammerballett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compagnia di danza composta da ballerini professionisti con formazione classica, nata nel 2022 con l’obiettivo di sostenere i danzatori ucraini rifugiati in Germania. Attualmente ne è direttore artistico Edvin Revazov, dal 2003 ballerino e dal 2010 primo solista dell'Hamburg Ballet John Neumeier. La compagnia proporrà a Venezia due coreografie, entrambe firmate da John Neumeier </w:t>
      </w:r>
      <w:r>
        <w:rPr>
          <w:rFonts w:eastAsia="Times New Roman" w:cs="Times New Roman" w:ascii="Times New Roman" w:hAnsi="Times New Roman"/>
          <w:sz w:val="28"/>
          <w:szCs w:val="28"/>
        </w:rPr>
        <w:t>e create nel 1976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Hamlet Connotations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creato per l’American Ballet Theatre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sulle note di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Piano Variations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 xml:space="preserve">Connotations for Orchestra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e estratti da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Piano Fantasy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di Aaron Copland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; e 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Petruška Variations</w:t>
      </w:r>
      <w:r>
        <w:rPr>
          <w:rFonts w:eastAsia="Times New Roman" w:cs="Times New Roman" w:ascii="Times New Roman" w:hAnsi="Times New Roman"/>
          <w:sz w:val="28"/>
          <w:szCs w:val="28"/>
        </w:rPr>
        <w:t>, su</w:t>
      </w:r>
      <w:r>
        <w:rPr>
          <w:rFonts w:eastAsia="Times New Roman" w:cs="Times New Roman" w:ascii="Times New Roman" w:hAnsi="Times New Roman"/>
          <w:sz w:val="28"/>
          <w:szCs w:val="28"/>
        </w:rPr>
        <w:t>lla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musica </w:t>
      </w:r>
      <w:r>
        <w:rPr>
          <w:rFonts w:eastAsia="Times New Roman" w:cs="Times New Roman" w:ascii="Times New Roman" w:hAnsi="Times New Roman"/>
          <w:sz w:val="28"/>
          <w:szCs w:val="28"/>
        </w:rPr>
        <w:t>dei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 xml:space="preserve">Trois mouvements de Petrouchka 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 xml:space="preserve">di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Igor Stravinskij. Interprete al pianoforte Sophie Pacini. Lo spettacolo sarà proposto al Teatro Malibran in doppia replica, venerdì 16 ottobre 2026 ore 19.00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e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sabato 17 ottobre ore 17.00. 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/>
        <w:tab/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Andrà poi in scena 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Dear Son</w:t>
      </w:r>
      <w:r>
        <w:rPr>
          <w:rFonts w:eastAsia="Times New Roman" w:cs="Times New Roman" w:ascii="Times New Roman" w:hAnsi="Times New Roman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il ritratto di una famiglia scossa dalla perdita di un figlio partito per la guerra. Una storia d’amore, speranza e memoria che, trascendendo le barriere del tempo e dello spazio, vuole essere un invito a riflettere sulla fragilità della vita in una società segnata dalla persistenza di guerre e conflitti. La coreografia, </w:t>
      </w:r>
      <w:r>
        <w:rPr>
          <w:rFonts w:eastAsia="Times New Roman" w:cs="Times New Roman" w:ascii="Times New Roman" w:hAnsi="Times New Roman"/>
          <w:sz w:val="28"/>
          <w:szCs w:val="28"/>
        </w:rPr>
        <w:t>una creazione del 2024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su musiche di autori vari, è opera di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Sasha Riva e Simone Repele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due danzatori e coreografi che si sono imposti sulle scene internazionali con una cifra estetica in grado di coniugare un approccio teatrale e un vocabolario neoclassico a un linguaggio e un’estetica fortemente contemporanea, caratterizzata dalla centralità del gesto e del movimento.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it-IT"/>
        </w:rPr>
        <w:t xml:space="preserve">La coreografia si avvale dei disegni originali dell’artista cinese Gu Jiajun realizzati con l'aiuto di Adèle Vettu, e del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it-IT"/>
        </w:rPr>
        <w:t>light design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it-IT"/>
        </w:rPr>
        <w:t xml:space="preserve"> di Alessandro Caso. Danzeranno gli stessi coreografi insieme con Anne Jung; per una produzione Riva &amp; Repele, Le Voisin realizzata in coproduzione con Orsolina28, Centre des Arts Geneve, Romaeuropa Festival e Daniele Cipriani Entertainment. </w:t>
      </w:r>
      <w:r>
        <w:rPr>
          <w:rFonts w:eastAsia="Times New Roman" w:cs="Times New Roman" w:ascii="Times New Roman" w:hAnsi="Times New Roman"/>
          <w:sz w:val="28"/>
          <w:szCs w:val="28"/>
        </w:rPr>
        <w:t>Anche quest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o spettacolo sarà in scena al Teatro Malibran in doppia replica, venerdì 23 ottobre 2026 ore 19.00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e </w:t>
      </w:r>
      <w:r>
        <w:rPr>
          <w:rFonts w:eastAsia="Times New Roman" w:cs="Times New Roman" w:ascii="Times New Roman" w:hAnsi="Times New Roman"/>
          <w:sz w:val="28"/>
          <w:szCs w:val="28"/>
        </w:rPr>
        <w:t>sabato 24 ottobre ore 17.00.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  <w:t xml:space="preserve">Tutte le recite </w:t>
      </w:r>
      <w:r>
        <w:rPr>
          <w:rFonts w:eastAsia="Times New Roman" w:cs="Times New Roman" w:ascii="Times New Roman" w:hAnsi="Times New Roman"/>
          <w:sz w:val="28"/>
          <w:szCs w:val="28"/>
        </w:rPr>
        <w:t>dell’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Hamburger Kammerballett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e di 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>Dear Son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rientrano nell’ambito delle promozioni La Fenice per la città e La Fenice per la città metropolitana, realizzate in collaborazione con la Municipalità e con la Città metropolitana di Venezia e dedicate ai residenti nel comune e nel territorio della città metropolitana di Venezia.</w:t>
      </w:r>
    </w:p>
    <w:p>
      <w:pPr>
        <w:pStyle w:val="Didefaul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  <w:u w:val="none" w:color="000000"/>
        </w:rPr>
      </w:pPr>
      <w:r>
        <w:rPr>
          <w:rFonts w:ascii="Times New Roman" w:hAnsi="Times New Roman"/>
          <w:sz w:val="28"/>
          <w:szCs w:val="28"/>
          <w:u w:val="none" w:color="000000"/>
        </w:rPr>
        <w:t>Per informazioni www.teatrolafenice.it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680" w:top="737" w:footer="414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doni">
    <w:charset w:val="00"/>
    <w:family w:val="roman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The Sans Bold">
    <w:charset w:val="00"/>
    <w:family w:val="roman"/>
    <w:pitch w:val="variable"/>
  </w:font>
  <w:font w:name="Sabon">
    <w:charset w:val="00"/>
    <w:family w:val="roman"/>
    <w:pitch w:val="variable"/>
  </w:font>
  <w:font w:name="Lucida Grande">
    <w:charset w:val="00"/>
    <w:family w:val="swiss"/>
    <w:pitch w:val="variable"/>
  </w:font>
  <w:font w:name="Helvetica Neue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firstLine="360" w:right="360"/>
      <w:rPr>
        <w:rStyle w:val="PageNumber"/>
      </w:rPr>
    </w:pPr>
    <w:r>
      <w:rPr/>
    </w:r>
  </w:p>
  <w:p>
    <w:pPr>
      <w:pStyle w:val="Footer"/>
      <w:ind w:firstLine="360" w:right="360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  <w:ind w:firstLine="36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Cs w:val="24"/>
      </w:rPr>
    </w:pPr>
    <w:r>
      <w:rPr>
        <w:szCs w:val="24"/>
      </w:rPr>
    </w:r>
  </w:p>
  <w:p>
    <w:pPr>
      <w:pStyle w:val="Footer"/>
      <w:rPr>
        <w:szCs w:val="24"/>
      </w:rPr>
    </w:pPr>
    <w:r>
      <w:rPr/>
      <w:drawing>
        <wp:inline distT="0" distB="0" distL="0" distR="0">
          <wp:extent cx="6299200" cy="355600"/>
          <wp:effectExtent l="0" t="0" r="0" b="0"/>
          <wp:docPr id="3" name="Immagine 3" descr="pro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prova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Footer"/>
      <w:rPr>
        <w:szCs w:val="24"/>
      </w:rPr>
    </w:pPr>
    <w:r>
      <w:rPr>
        <w:szCs w:val="24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2449195</wp:posOffset>
          </wp:positionH>
          <wp:positionV relativeFrom="paragraph">
            <wp:posOffset>136525</wp:posOffset>
          </wp:positionV>
          <wp:extent cx="200025" cy="200025"/>
          <wp:effectExtent l="0" t="0" r="0" b="0"/>
          <wp:wrapNone/>
          <wp:docPr id="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200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4625975</wp:posOffset>
          </wp:positionH>
          <wp:positionV relativeFrom="page">
            <wp:posOffset>10233025</wp:posOffset>
          </wp:positionV>
          <wp:extent cx="341630" cy="340360"/>
          <wp:effectExtent l="0" t="0" r="0" b="0"/>
          <wp:wrapNone/>
          <wp:docPr id="5" name="Immagi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0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tabs>
        <w:tab w:val="center" w:pos="1560" w:leader="none"/>
        <w:tab w:val="center" w:pos="4678" w:leader="none"/>
        <w:tab w:val="left" w:pos="6300" w:leader="none"/>
        <w:tab w:val="left" w:pos="6500" w:leader="none"/>
        <w:tab w:val="center" w:pos="7938" w:leader="none"/>
        <w:tab w:val="right" w:pos="9638" w:leader="none"/>
      </w:tabs>
      <w:jc w:val="left"/>
      <w:rPr>
        <w:rFonts w:ascii="Helvetica" w:hAnsi="Helvetica"/>
        <w:color w:val="003399"/>
        <w:sz w:val="14"/>
      </w:rPr>
    </w:pPr>
    <w:r>
      <w:rPr>
        <w:rFonts w:ascii="Helvetica" w:hAnsi="Helvetica"/>
        <w:sz w:val="14"/>
      </w:rPr>
      <w:tab/>
    </w:r>
    <w:r>
      <w:rPr>
        <w:rFonts w:ascii="Helvetica" w:hAnsi="Helvetica"/>
        <w:color w:val="003399"/>
        <w:sz w:val="14"/>
      </w:rPr>
      <w:t>http://www.teatrolafenice.it</w:t>
    </w:r>
    <w:r>
      <w:rPr>
        <w:rFonts w:ascii="Helvetica" w:hAnsi="Helvetica"/>
        <w:sz w:val="14"/>
      </w:rPr>
      <w:tab/>
    </w:r>
    <w:r>
      <w:rPr>
        <w:rFonts w:ascii="Helvetica" w:hAnsi="Helvetica"/>
        <w:color w:val="003399"/>
        <w:sz w:val="14"/>
      </w:rPr>
      <w:t>http://www.facebook.com/LaFeniceufficiale</w:t>
    </w:r>
    <w:r>
      <w:rPr>
        <w:rFonts w:ascii="Helvetica" w:hAnsi="Helvetica"/>
        <w:sz w:val="14"/>
      </w:rPr>
      <w:tab/>
      <w:tab/>
      <w:tab/>
    </w:r>
    <w:r>
      <w:rPr>
        <w:rFonts w:ascii="Helvetica" w:hAnsi="Helvetica"/>
        <w:color w:val="003399"/>
        <w:sz w:val="14"/>
      </w:rPr>
      <w:t>https://twitter.com/TeatroLaFenice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drawing>
        <wp:inline distT="0" distB="0" distL="0" distR="0">
          <wp:extent cx="1803400" cy="279400"/>
          <wp:effectExtent l="0" t="0" r="0" b="0"/>
          <wp:docPr id="1" name="Immagine 1" descr="/Users/../../AppData/Local/Microsoft/Windows/Temporary Internet Files/OLK868D/H_Hermes 2:123_Phenix_2011:Xx_Comunicato Stampa:LaFenice_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/Users/../../AppData/Local/Microsoft/Windows/Temporary Internet Files/OLK868D/H_Hermes 2:123_Phenix_2011:Xx_Comunicato Stampa:LaFenice_50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inline distT="0" distB="0" distL="0" distR="0">
          <wp:extent cx="6184900" cy="1422400"/>
          <wp:effectExtent l="0" t="0" r="0" b="0"/>
          <wp:docPr id="2" name="Immagine 2" descr="/Users/../../AppData/Local/Microsoft/Windows/Temporary Internet Files/OLK868D/H_Hermes 2:123_Phenix_2011:Xx_Comunicato Stampa:Test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/Users/../../AppData/Local/Microsoft/Windows/Temporary Internet Files/OLK868D/H_Hermes 2:123_Phenix_2011:Xx_Comunicato Stampa:Test_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4900" cy="14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val="bestFit" w:percent="146"/>
  <w:defaultTabStop w:val="708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f026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Heading1">
    <w:name w:val="heading 1"/>
    <w:basedOn w:val="Normal"/>
    <w:next w:val="Normal"/>
    <w:link w:val="Titolo1Carattere"/>
    <w:qFormat/>
    <w:pPr>
      <w:keepNext w:val="true"/>
      <w:jc w:val="both"/>
      <w:outlineLvl w:val="0"/>
    </w:pPr>
    <w:rPr>
      <w:rFonts w:ascii="Bodoni" w:hAnsi="Bodoni"/>
      <w:b/>
      <w:szCs w:val="20"/>
      <w:u w:val="single"/>
    </w:rPr>
  </w:style>
  <w:style w:type="paragraph" w:styleId="Heading2">
    <w:name w:val="heading 2"/>
    <w:basedOn w:val="Normal"/>
    <w:next w:val="Normal"/>
    <w:qFormat/>
    <w:rsid w:val="00364d15"/>
    <w:pPr>
      <w:keepNext w:val="true"/>
      <w:spacing w:before="360" w:after="36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360" w:after="60"/>
      <w:ind w:firstLine="709"/>
      <w:jc w:val="both"/>
      <w:outlineLvl w:val="2"/>
    </w:pPr>
    <w:rPr>
      <w:rFonts w:ascii="Palatino" w:hAnsi="Palatino"/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ind w:firstLine="709"/>
      <w:jc w:val="center"/>
      <w:outlineLvl w:val="3"/>
    </w:pPr>
    <w:rPr>
      <w:b/>
      <w:sz w:val="56"/>
      <w:szCs w:val="20"/>
    </w:rPr>
  </w:style>
  <w:style w:type="paragraph" w:styleId="Heading5">
    <w:name w:val="heading 5"/>
    <w:basedOn w:val="Normal"/>
    <w:next w:val="Normal"/>
    <w:qFormat/>
    <w:pPr>
      <w:keepNext w:val="true"/>
      <w:ind w:firstLine="709"/>
      <w:jc w:val="right"/>
      <w:outlineLvl w:val="4"/>
    </w:pPr>
    <w:rPr>
      <w:b/>
      <w:sz w:val="18"/>
      <w:szCs w:val="20"/>
    </w:rPr>
  </w:style>
  <w:style w:type="paragraph" w:styleId="Heading6">
    <w:name w:val="heading 6"/>
    <w:basedOn w:val="Normal"/>
    <w:next w:val="Normal"/>
    <w:qFormat/>
    <w:pPr>
      <w:keepNext w:val="true"/>
      <w:tabs>
        <w:tab w:val="clear" w:pos="708"/>
        <w:tab w:val="left" w:pos="700" w:leader="none"/>
        <w:tab w:val="left" w:pos="1400" w:leader="none"/>
        <w:tab w:val="left" w:pos="2120" w:leader="none"/>
        <w:tab w:val="left" w:pos="2820" w:leader="none"/>
        <w:tab w:val="left" w:pos="3540" w:leader="none"/>
        <w:tab w:val="left" w:pos="4240" w:leader="none"/>
        <w:tab w:val="left" w:pos="4940" w:leader="none"/>
        <w:tab w:val="left" w:pos="5660" w:leader="none"/>
        <w:tab w:val="left" w:pos="6360" w:leader="none"/>
        <w:tab w:val="left" w:pos="7080" w:leader="none"/>
        <w:tab w:val="left" w:pos="7780" w:leader="none"/>
        <w:tab w:val="left" w:pos="8480" w:leader="none"/>
        <w:tab w:val="left" w:pos="9200" w:leader="none"/>
      </w:tabs>
      <w:spacing w:lineRule="atLeast" w:line="360"/>
      <w:ind w:firstLine="709"/>
      <w:jc w:val="center"/>
      <w:outlineLvl w:val="5"/>
    </w:pPr>
    <w:rPr>
      <w:b/>
      <w:color w:val="000000"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tabs>
        <w:tab w:val="clear" w:pos="708"/>
        <w:tab w:val="left" w:pos="700" w:leader="none"/>
        <w:tab w:val="left" w:pos="1400" w:leader="none"/>
        <w:tab w:val="left" w:pos="2120" w:leader="none"/>
        <w:tab w:val="left" w:pos="2820" w:leader="none"/>
        <w:tab w:val="left" w:pos="3540" w:leader="none"/>
        <w:tab w:val="left" w:pos="4240" w:leader="none"/>
        <w:tab w:val="left" w:pos="4940" w:leader="none"/>
        <w:tab w:val="left" w:pos="5660" w:leader="none"/>
        <w:tab w:val="left" w:pos="6360" w:leader="none"/>
        <w:tab w:val="left" w:pos="7080" w:leader="none"/>
        <w:tab w:val="left" w:pos="7780" w:leader="none"/>
        <w:tab w:val="left" w:pos="8480" w:leader="none"/>
        <w:tab w:val="left" w:pos="9200" w:leader="none"/>
      </w:tabs>
      <w:spacing w:lineRule="atLeast" w:line="360"/>
      <w:ind w:firstLine="709"/>
      <w:jc w:val="both"/>
      <w:outlineLvl w:val="6"/>
    </w:pPr>
    <w:rPr>
      <w:sz w:val="28"/>
      <w:szCs w:val="20"/>
      <w:lang w:eastAsia="ja-JP"/>
    </w:rPr>
  </w:style>
  <w:style w:type="paragraph" w:styleId="Heading8">
    <w:name w:val="heading 8"/>
    <w:basedOn w:val="Normal"/>
    <w:next w:val="Normal"/>
    <w:qFormat/>
    <w:pPr>
      <w:keepNext w:val="true"/>
      <w:spacing w:lineRule="atLeast" w:line="360"/>
      <w:ind w:firstLine="709"/>
      <w:jc w:val="both"/>
      <w:outlineLvl w:val="7"/>
    </w:pPr>
    <w:rPr>
      <w:b/>
      <w:color w:val="000000"/>
      <w:szCs w:val="20"/>
    </w:rPr>
  </w:style>
  <w:style w:type="paragraph" w:styleId="Heading9">
    <w:name w:val="heading 9"/>
    <w:basedOn w:val="Normal"/>
    <w:next w:val="Normal"/>
    <w:qFormat/>
    <w:pPr>
      <w:keepNext w:val="true"/>
      <w:ind w:firstLine="709"/>
      <w:jc w:val="both"/>
      <w:outlineLvl w:val="8"/>
    </w:pPr>
    <w:rPr>
      <w:sz w:val="4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stoCarattere" w:customStyle="1">
    <w:name w:val="Testo Carattere"/>
    <w:link w:val="Testo"/>
    <w:qFormat/>
    <w:rsid w:val="008c6757"/>
    <w:rPr>
      <w:sz w:val="24"/>
      <w:lang w:val="it-IT" w:eastAsia="it-IT" w:bidi="ar-SA"/>
    </w:rPr>
  </w:style>
  <w:style w:type="character" w:styleId="TitoliCarattere" w:customStyle="1">
    <w:name w:val="Titoli Carattere"/>
    <w:link w:val="Titoli"/>
    <w:qFormat/>
    <w:rsid w:val="000a27e6"/>
    <w:rPr>
      <w:smallCaps/>
      <w:sz w:val="24"/>
      <w:szCs w:val="24"/>
      <w:lang w:val="it-IT" w:eastAsia="it-IT" w:bidi="ar-SA"/>
    </w:rPr>
  </w:style>
  <w:style w:type="character" w:styleId="TestononindentatoCarattere" w:customStyle="1">
    <w:name w:val="Testo non indentato Carattere"/>
    <w:basedOn w:val="TestoCarattere"/>
    <w:link w:val="Testononindentato"/>
    <w:qFormat/>
    <w:rsid w:val="000a27e6"/>
    <w:rPr>
      <w:sz w:val="24"/>
      <w:lang w:val="it-IT" w:eastAsia="it-IT" w:bidi="ar-SA"/>
    </w:rPr>
  </w:style>
  <w:style w:type="character" w:styleId="CollegamentoInternetuser" w:customStyle="1">
    <w:name w:val="Collegamento Internet (user)"/>
    <w:basedOn w:val="DefaultParagraphFont"/>
    <w:uiPriority w:val="99"/>
    <w:unhideWhenUsed/>
    <w:qFormat/>
    <w:rsid w:val="25f3781b"/>
    <w:rPr>
      <w:color w:val="0563C1"/>
      <w:u w:val="single"/>
    </w:rPr>
  </w:style>
  <w:style w:type="character" w:styleId="Collegamentovisitato1" w:customStyle="1">
    <w:name w:val="Collegamento visitato1"/>
    <w:qFormat/>
    <w:rsid w:val="000a28a3"/>
    <w:rPr>
      <w:color w:val="800080"/>
      <w:u w:val="single"/>
    </w:rPr>
  </w:style>
  <w:style w:type="character" w:styleId="A23" w:customStyle="1">
    <w:name w:val="A23"/>
    <w:uiPriority w:val="99"/>
    <w:qFormat/>
    <w:rsid w:val="009245f7"/>
    <w:rPr>
      <w:rFonts w:cs="The Sans Bold"/>
      <w:i/>
      <w:iCs/>
      <w:color w:val="57585A"/>
      <w:sz w:val="30"/>
      <w:szCs w:val="30"/>
    </w:rPr>
  </w:style>
  <w:style w:type="character" w:styleId="A0" w:customStyle="1">
    <w:name w:val="A0"/>
    <w:uiPriority w:val="99"/>
    <w:qFormat/>
    <w:rsid w:val="002e7402"/>
    <w:rPr>
      <w:rFonts w:cs="Sabon"/>
      <w:color w:val="221E1F"/>
      <w:sz w:val="22"/>
      <w:szCs w:val="22"/>
    </w:rPr>
  </w:style>
  <w:style w:type="character" w:styleId="A17" w:customStyle="1">
    <w:name w:val="A17"/>
    <w:uiPriority w:val="99"/>
    <w:qFormat/>
    <w:rsid w:val="00e4598e"/>
    <w:rPr>
      <w:rFonts w:cs="RoemischStehend"/>
      <w:color w:val="221E1F"/>
      <w:sz w:val="28"/>
      <w:szCs w:val="28"/>
    </w:rPr>
  </w:style>
  <w:style w:type="character" w:styleId="apple-converted-space" w:customStyle="1">
    <w:name w:val="apple-converted-space"/>
    <w:qFormat/>
    <w:rsid w:val="00a330e4"/>
    <w:rPr/>
  </w:style>
  <w:style w:type="character" w:styleId="Enfasiuser" w:customStyle="1">
    <w:name w:val="Enfasi (user)"/>
    <w:basedOn w:val="DefaultParagraphFont"/>
    <w:uiPriority w:val="20"/>
    <w:qFormat/>
    <w:rsid w:val="006b44ac"/>
    <w:rPr>
      <w:i/>
      <w:iCs/>
    </w:rPr>
  </w:style>
  <w:style w:type="character" w:styleId="A7" w:customStyle="1">
    <w:name w:val="A7"/>
    <w:uiPriority w:val="99"/>
    <w:qFormat/>
    <w:rsid w:val="0042370d"/>
    <w:rPr>
      <w:rFonts w:cs="Sabon"/>
      <w:color w:val="000000"/>
    </w:rPr>
  </w:style>
  <w:style w:type="character" w:styleId="Titolo1Carattere" w:customStyle="1">
    <w:name w:val="Titolo 1 Carattere"/>
    <w:qFormat/>
    <w:rsid w:val="001662b4"/>
    <w:rPr>
      <w:rFonts w:ascii="Bodoni" w:hAnsi="Bodoni"/>
      <w:b/>
      <w:sz w:val="24"/>
      <w:u w:val="single"/>
      <w:lang w:eastAsia="it-IT"/>
    </w:rPr>
  </w:style>
  <w:style w:type="character" w:styleId="normaltextrun" w:customStyle="1">
    <w:name w:val="normaltextrun"/>
    <w:basedOn w:val="DefaultParagraphFont"/>
    <w:qFormat/>
    <w:rsid w:val="00d45b17"/>
    <w:rPr/>
  </w:style>
  <w:style w:type="character" w:styleId="spellingerror" w:customStyle="1">
    <w:name w:val="spellingerror"/>
    <w:basedOn w:val="DefaultParagraphFont"/>
    <w:qFormat/>
    <w:rsid w:val="00d45b17"/>
    <w:rPr/>
  </w:style>
  <w:style w:type="character" w:styleId="eop" w:customStyle="1">
    <w:name w:val="eop"/>
    <w:basedOn w:val="DefaultParagraphFont"/>
    <w:qFormat/>
    <w:rsid w:val="00d45b17"/>
    <w:rPr/>
  </w:style>
  <w:style w:type="character" w:styleId="italic" w:customStyle="1">
    <w:name w:val="italic"/>
    <w:basedOn w:val="DefaultParagraphFont"/>
    <w:qFormat/>
    <w:rsid w:val="00d209a3"/>
    <w:rPr/>
  </w:style>
  <w:style w:type="character" w:styleId="Strong">
    <w:name w:val="Strong"/>
    <w:basedOn w:val="DefaultParagraphFont"/>
    <w:uiPriority w:val="22"/>
    <w:qFormat/>
    <w:rsid w:val="00cf6f78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right" w:pos="9638" w:leader="none"/>
      </w:tabs>
      <w:jc w:val="center"/>
    </w:pPr>
    <w:rPr>
      <w:rFonts w:ascii="Palatino" w:hAnsi="Palatino"/>
      <w:szCs w:val="20"/>
    </w:rPr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ind w:firstLine="709"/>
      <w:jc w:val="both"/>
    </w:pPr>
    <w:rPr>
      <w:szCs w:val="20"/>
    </w:rPr>
  </w:style>
  <w:style w:type="paragraph" w:styleId="DocumentMap">
    <w:name w:val="Document Map"/>
    <w:basedOn w:val="Normal"/>
    <w:semiHidden/>
    <w:qFormat/>
    <w:rsid w:val="004320ec"/>
    <w:pPr>
      <w:shd w:val="clear" w:color="auto" w:fill="000080"/>
    </w:pPr>
    <w:rPr>
      <w:rFonts w:ascii="Tahoma" w:hAnsi="Tahoma" w:cs="Tahoma"/>
      <w:sz w:val="20"/>
    </w:rPr>
  </w:style>
  <w:style w:type="paragraph" w:styleId="Testouser" w:customStyle="1">
    <w:name w:val="Testo (user)"/>
    <w:basedOn w:val="Normal"/>
    <w:link w:val="TestoCarattere"/>
    <w:qFormat/>
    <w:rsid w:val="008c6757"/>
    <w:pPr>
      <w:ind w:firstLine="709"/>
      <w:jc w:val="both"/>
    </w:pPr>
    <w:rPr>
      <w:szCs w:val="20"/>
    </w:rPr>
  </w:style>
  <w:style w:type="paragraph" w:styleId="Titoli" w:customStyle="1">
    <w:name w:val="Titoli"/>
    <w:basedOn w:val="Normal"/>
    <w:link w:val="TitoliCarattere"/>
    <w:qFormat/>
    <w:rsid w:val="000a27e6"/>
    <w:pPr/>
    <w:rPr>
      <w:smallCaps/>
    </w:rPr>
  </w:style>
  <w:style w:type="paragraph" w:styleId="Testononindentato" w:customStyle="1">
    <w:name w:val="Testo non indentato"/>
    <w:basedOn w:val="Testouser"/>
    <w:link w:val="TestononindentatoCarattere"/>
    <w:qFormat/>
    <w:rsid w:val="000a27e6"/>
    <w:pPr>
      <w:ind w:hanging="0"/>
    </w:pPr>
    <w:rPr/>
  </w:style>
  <w:style w:type="paragraph" w:styleId="Pa0" w:customStyle="1">
    <w:name w:val="Pa0"/>
    <w:basedOn w:val="Normal"/>
    <w:next w:val="Normal"/>
    <w:uiPriority w:val="99"/>
    <w:qFormat/>
    <w:rsid w:val="009245f7"/>
    <w:pPr>
      <w:widowControl w:val="false"/>
      <w:spacing w:lineRule="atLeast" w:line="241"/>
    </w:pPr>
    <w:rPr>
      <w:rFonts w:ascii="The Sans Bold" w:hAnsi="The Sans Bold" w:eastAsia="Calibri"/>
    </w:rPr>
  </w:style>
  <w:style w:type="paragraph" w:styleId="Default" w:customStyle="1">
    <w:name w:val="Default"/>
    <w:qFormat/>
    <w:rsid w:val="009245f7"/>
    <w:pPr>
      <w:widowControl w:val="false"/>
      <w:suppressAutoHyphens w:val="true"/>
      <w:bidi w:val="0"/>
      <w:spacing w:before="0" w:after="0"/>
      <w:jc w:val="left"/>
    </w:pPr>
    <w:rPr>
      <w:rFonts w:ascii="The Sans Bold" w:hAnsi="The Sans Bold" w:eastAsia="Calibri" w:cs="The Sans Bold"/>
      <w:color w:val="000000"/>
      <w:kern w:val="0"/>
      <w:sz w:val="24"/>
      <w:szCs w:val="24"/>
      <w:lang w:eastAsia="it-IT" w:val="it-IT" w:bidi="ar-SA"/>
    </w:rPr>
  </w:style>
  <w:style w:type="paragraph" w:styleId="Pa18" w:customStyle="1">
    <w:name w:val="Pa18"/>
    <w:basedOn w:val="Normal"/>
    <w:next w:val="Normal"/>
    <w:uiPriority w:val="99"/>
    <w:qFormat/>
    <w:rsid w:val="0042370d"/>
    <w:pPr>
      <w:widowControl w:val="false"/>
      <w:spacing w:lineRule="atLeast" w:line="321"/>
    </w:pPr>
    <w:rPr>
      <w:rFonts w:ascii="Sabon" w:hAnsi="Sabon" w:eastAsia="Calibri"/>
      <w:lang w:eastAsia="en-US"/>
    </w:rPr>
  </w:style>
  <w:style w:type="paragraph" w:styleId="p1" w:customStyle="1">
    <w:name w:val="p1"/>
    <w:basedOn w:val="Normal"/>
    <w:qFormat/>
    <w:rsid w:val="00f6158e"/>
    <w:pPr/>
    <w:rPr>
      <w:rFonts w:ascii="Lucida Grande" w:hAnsi="Lucida Grande" w:eastAsia="Calibri" w:cs="Lucida Grande"/>
      <w:color w:val="000000"/>
      <w:sz w:val="15"/>
      <w:szCs w:val="15"/>
    </w:rPr>
  </w:style>
  <w:style w:type="paragraph" w:styleId="paragraph" w:customStyle="1">
    <w:name w:val="paragraph"/>
    <w:basedOn w:val="Normal"/>
    <w:qFormat/>
    <w:rsid w:val="00d45b1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unhideWhenUsed/>
    <w:qFormat/>
    <w:rsid w:val="000e215e"/>
    <w:pPr>
      <w:spacing w:beforeAutospacing="1" w:afterAutospacing="1"/>
    </w:pPr>
    <w:rPr/>
  </w:style>
  <w:style w:type="paragraph" w:styleId="Didefault" w:customStyle="1">
    <w:name w:val="Di default"/>
    <w:qFormat/>
    <w:pPr>
      <w:widowControl/>
      <w:suppressAutoHyphens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eastAsia="it-IT" w:val="it-IT" w:bidi="ar-SA"/>
    </w:rPr>
  </w:style>
  <w:style w:type="paragraph" w:styleId="Standard" w:customStyle="1">
    <w:name w:val="Standard"/>
    <w:basedOn w:val="Normal"/>
    <w:uiPriority w:val="1"/>
    <w:qFormat/>
    <w:rsid w:val="6021bd7a"/>
    <w:pPr/>
    <w:rPr>
      <w:rFonts w:eastAsia="Arial Unicode MS" w:cs="Arial Unicode MS"/>
    </w:rPr>
  </w:style>
  <w:style w:type="paragraph" w:styleId="Testo">
    <w:name w:val="Testo"/>
    <w:basedOn w:val="Caption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<Relationship Id="rId3" Type="http://schemas.openxmlformats.org/officeDocument/2006/relationships/image" Target="media/image5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F5D9A1-E149-499F-8EBD-AE431640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LibreOffice/25.8.7.3$Windows_X86_64 LibreOffice_project/30742500f2d3eb4366ac312fa33d3dcabdb3eba5</Application>
  <AppVersion>15.0000</AppVersion>
  <DocSecurity>0</DocSecurity>
  <Pages>2</Pages>
  <Words>527</Words>
  <Characters>3007</Characters>
  <CharactersWithSpaces>3612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2019-05-23T12:44:00Z</dcterms:created>
  <dc:creator>Elena</dc:creator>
  <dc:description/>
  <dc:language>it-IT</dc:language>
  <cp:lastModifiedBy/>
  <cp:lastPrinted>2023-07-03T14:47:00Z</cp:lastPrinted>
  <dcterms:modified xsi:type="dcterms:W3CDTF">2026-06-23T12:46:27Z</dcterms:modified>
  <cp:revision>1069</cp:revision>
  <dc:subject/>
  <dc:title>Comunicato.doc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