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FD535C" w14:textId="355C1943" w:rsidR="00B26A5B" w:rsidRDefault="00000000">
      <w:pPr>
        <w:widowControl w:val="0"/>
        <w:tabs>
          <w:tab w:val="right" w:pos="9612"/>
        </w:tabs>
        <w:rPr>
          <w:b/>
          <w:bCs/>
        </w:rPr>
      </w:pPr>
      <w:r>
        <w:rPr>
          <w:b/>
          <w:bCs/>
        </w:rPr>
        <w:t xml:space="preserve">COMUNICATO STAMPA                                                                            Venezia, </w:t>
      </w:r>
      <w:r w:rsidR="00892302">
        <w:rPr>
          <w:b/>
          <w:bCs/>
        </w:rPr>
        <w:t>ottobre</w:t>
      </w:r>
      <w:r>
        <w:rPr>
          <w:b/>
          <w:bCs/>
        </w:rPr>
        <w:t xml:space="preserve"> 2025</w:t>
      </w:r>
    </w:p>
    <w:p w14:paraId="5073D9B2" w14:textId="77777777" w:rsidR="00B26A5B" w:rsidRDefault="00B26A5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rPr>
          <w:rFonts w:ascii="Times New Roman" w:eastAsia="Times New Roman" w:hAnsi="Times New Roman" w:cs="Times New Roman"/>
          <w:b/>
          <w:bCs/>
          <w:sz w:val="28"/>
          <w:szCs w:val="28"/>
          <w:u w:color="000000"/>
        </w:rPr>
      </w:pPr>
    </w:p>
    <w:p w14:paraId="07736360" w14:textId="77777777" w:rsidR="00B26A5B" w:rsidRDefault="000000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center"/>
      </w:pPr>
      <w:r>
        <w:rPr>
          <w:rFonts w:ascii="Times New Roman" w:hAnsi="Times New Roman"/>
          <w:b/>
          <w:bCs/>
          <w:i/>
          <w:iCs/>
          <w:sz w:val="40"/>
          <w:szCs w:val="40"/>
          <w:u w:color="000000"/>
        </w:rPr>
        <w:t>La clemenza di Tito</w:t>
      </w:r>
      <w:r>
        <w:rPr>
          <w:rFonts w:ascii="Times New Roman" w:hAnsi="Times New Roman"/>
          <w:b/>
          <w:bCs/>
          <w:sz w:val="40"/>
          <w:szCs w:val="40"/>
          <w:u w:color="000000"/>
        </w:rPr>
        <w:t xml:space="preserve"> di Mozart</w:t>
      </w:r>
    </w:p>
    <w:p w14:paraId="70B807F4" w14:textId="77777777" w:rsidR="00B26A5B" w:rsidRDefault="000000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center"/>
      </w:pPr>
      <w:r>
        <w:rPr>
          <w:rFonts w:ascii="Times New Roman" w:hAnsi="Times New Roman"/>
          <w:b/>
          <w:bCs/>
          <w:sz w:val="40"/>
          <w:szCs w:val="40"/>
          <w:u w:color="000000"/>
        </w:rPr>
        <w:t>inaugura la Stagione 2025-2026</w:t>
      </w:r>
    </w:p>
    <w:p w14:paraId="5F1610AD" w14:textId="77777777" w:rsidR="00B26A5B" w:rsidRDefault="00B26A5B">
      <w:pPr>
        <w:pStyle w:val="Didefault"/>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both"/>
        <w:rPr>
          <w:rFonts w:ascii="Times New Roman" w:eastAsia="Times New Roman" w:hAnsi="Times New Roman" w:cs="Times New Roman"/>
          <w:sz w:val="28"/>
          <w:szCs w:val="28"/>
          <w:u w:color="000000"/>
        </w:rPr>
      </w:pPr>
    </w:p>
    <w:p w14:paraId="6C8AB268" w14:textId="77777777" w:rsidR="00B26A5B" w:rsidRDefault="00B26A5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both"/>
        <w:rPr>
          <w:rFonts w:ascii="Times New Roman" w:hAnsi="Times New Roman"/>
          <w:b/>
          <w:bCs/>
          <w:sz w:val="28"/>
          <w:szCs w:val="28"/>
          <w:u w:color="000000"/>
        </w:rPr>
      </w:pPr>
    </w:p>
    <w:p w14:paraId="1FEB3FC3" w14:textId="77777777" w:rsidR="00B26A5B" w:rsidRDefault="000000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i/>
          <w:iCs/>
          <w:sz w:val="28"/>
          <w:szCs w:val="28"/>
        </w:rPr>
        <w:t>La clemenza di Tito</w:t>
      </w:r>
      <w:r>
        <w:rPr>
          <w:rFonts w:ascii="Times New Roman" w:eastAsia="Times New Roman" w:hAnsi="Times New Roman" w:cs="Times New Roman"/>
          <w:sz w:val="28"/>
          <w:szCs w:val="28"/>
        </w:rPr>
        <w:t xml:space="preserve"> </w:t>
      </w:r>
      <w:r>
        <w:rPr>
          <w:rFonts w:ascii="Times New Roman" w:eastAsia="Times New Roman" w:hAnsi="Times New Roman" w:cs="Times New Roman"/>
          <w:b/>
          <w:bCs/>
          <w:sz w:val="28"/>
          <w:szCs w:val="28"/>
        </w:rPr>
        <w:t xml:space="preserve">di Wolfgang Amadeus Mozart </w:t>
      </w:r>
      <w:r>
        <w:rPr>
          <w:rFonts w:ascii="Times New Roman" w:eastAsia="Times New Roman" w:hAnsi="Times New Roman" w:cs="Times New Roman"/>
          <w:sz w:val="28"/>
          <w:szCs w:val="28"/>
        </w:rPr>
        <w:t xml:space="preserve">inaugura la Stagione Lirica e Balletto 2025-2026 della Fondazione Teatro La Fenice di Venezia. L’opera andrà in scena in un nuovo allestimento con la regia di Paul Curran – che interpreta per la prima volta questo titolo mozartiano – con le scene e i costumi di Gary McCann e il </w:t>
      </w:r>
      <w:r>
        <w:rPr>
          <w:rFonts w:ascii="Times New Roman" w:eastAsia="Times New Roman" w:hAnsi="Times New Roman" w:cs="Times New Roman"/>
          <w:i/>
          <w:iCs/>
          <w:sz w:val="28"/>
          <w:szCs w:val="28"/>
        </w:rPr>
        <w:t>light design</w:t>
      </w:r>
      <w:r>
        <w:rPr>
          <w:rFonts w:ascii="Times New Roman" w:eastAsia="Times New Roman" w:hAnsi="Times New Roman" w:cs="Times New Roman"/>
          <w:sz w:val="28"/>
          <w:szCs w:val="28"/>
        </w:rPr>
        <w:t xml:space="preserve"> di Fabio </w:t>
      </w:r>
      <w:proofErr w:type="spellStart"/>
      <w:r>
        <w:rPr>
          <w:rFonts w:ascii="Times New Roman" w:eastAsia="Times New Roman" w:hAnsi="Times New Roman" w:cs="Times New Roman"/>
          <w:sz w:val="28"/>
          <w:szCs w:val="28"/>
        </w:rPr>
        <w:t>Barettin</w:t>
      </w:r>
      <w:proofErr w:type="spellEnd"/>
      <w:r>
        <w:rPr>
          <w:rFonts w:ascii="Times New Roman" w:eastAsia="Times New Roman" w:hAnsi="Times New Roman" w:cs="Times New Roman"/>
          <w:sz w:val="28"/>
          <w:szCs w:val="28"/>
        </w:rPr>
        <w:t xml:space="preserve">. Sul podio di Orchestra e Coro del Teatro La Fenice l’autorevole presenza di Ivor Bolton, che condurrà un cast composto da Daniel </w:t>
      </w:r>
      <w:proofErr w:type="spellStart"/>
      <w:r>
        <w:rPr>
          <w:rFonts w:ascii="Times New Roman" w:eastAsia="Times New Roman" w:hAnsi="Times New Roman" w:cs="Times New Roman"/>
          <w:sz w:val="28"/>
          <w:szCs w:val="28"/>
        </w:rPr>
        <w:t>Behle</w:t>
      </w:r>
      <w:proofErr w:type="spellEnd"/>
      <w:r>
        <w:rPr>
          <w:rFonts w:ascii="Times New Roman" w:eastAsia="Times New Roman" w:hAnsi="Times New Roman" w:cs="Times New Roman"/>
          <w:sz w:val="28"/>
          <w:szCs w:val="28"/>
        </w:rPr>
        <w:t xml:space="preserve"> nel ruolo di Tito Vespasiano; Anastasia Bartoli in quello di Vitellia; Cecilia Molinari al debutto nel ruolo di Sesto; Nicolò Balducci, al debutto nel ruolo di Annio; Francesca Aspromonte, anch’essa per la prima volta in carriera interprete di Servilia; e Domenico Apollonio che canterà nel ruolo di Publio. Maestro del Coro Alfonso Caiani. Cinque le recite in programma al Teatro La Fenice: il 20, 23, 25, 27, 30 novembre 2025. La prima di giovedì 20 novembre 2025 ore 19.00 sarà trasmessa in diretta radiofonica da Rai Radio3. Lo spettacolo va in scena in partnership con la Camera di Commercio di Venezia e Rovigo e con il sostegno del </w:t>
      </w:r>
      <w:proofErr w:type="spellStart"/>
      <w:r>
        <w:rPr>
          <w:rFonts w:ascii="Times New Roman" w:eastAsia="Times New Roman" w:hAnsi="Times New Roman" w:cs="Times New Roman"/>
          <w:sz w:val="28"/>
          <w:szCs w:val="28"/>
        </w:rPr>
        <w:t>Freundeskreis</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des</w:t>
      </w:r>
      <w:proofErr w:type="spellEnd"/>
      <w:r>
        <w:rPr>
          <w:rFonts w:ascii="Times New Roman" w:eastAsia="Times New Roman" w:hAnsi="Times New Roman" w:cs="Times New Roman"/>
          <w:sz w:val="28"/>
          <w:szCs w:val="28"/>
        </w:rPr>
        <w:t xml:space="preserve"> Teatro La Fenice.</w:t>
      </w:r>
    </w:p>
    <w:p w14:paraId="1EF9D89C" w14:textId="77777777" w:rsidR="00B26A5B" w:rsidRDefault="000000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t>Rappresentato a Praga il 6 settembre 1791, questo titolo segna il ritorno di Mozart all’opera seria, dieci anni dopo l’</w:t>
      </w:r>
      <w:r>
        <w:rPr>
          <w:rFonts w:ascii="Times New Roman" w:eastAsia="Times New Roman" w:hAnsi="Times New Roman" w:cs="Times New Roman"/>
          <w:i/>
          <w:iCs/>
          <w:sz w:val="28"/>
          <w:szCs w:val="28"/>
        </w:rPr>
        <w:t>Idomeneo</w:t>
      </w:r>
      <w:r>
        <w:rPr>
          <w:rFonts w:ascii="Times New Roman" w:eastAsia="Times New Roman" w:hAnsi="Times New Roman" w:cs="Times New Roman"/>
          <w:sz w:val="28"/>
          <w:szCs w:val="28"/>
        </w:rPr>
        <w:t xml:space="preserve">. Nacque per l’incoronazione dell’imperatore Leopoldo II a re di Boemia, su richiesta dell’impresario Domenico </w:t>
      </w:r>
      <w:proofErr w:type="spellStart"/>
      <w:r>
        <w:rPr>
          <w:rFonts w:ascii="Times New Roman" w:eastAsia="Times New Roman" w:hAnsi="Times New Roman" w:cs="Times New Roman"/>
          <w:sz w:val="28"/>
          <w:szCs w:val="28"/>
        </w:rPr>
        <w:t>Guardasoni</w:t>
      </w:r>
      <w:proofErr w:type="spellEnd"/>
      <w:r>
        <w:rPr>
          <w:rFonts w:ascii="Times New Roman" w:eastAsia="Times New Roman" w:hAnsi="Times New Roman" w:cs="Times New Roman"/>
          <w:sz w:val="28"/>
          <w:szCs w:val="28"/>
        </w:rPr>
        <w:t xml:space="preserve">, che decise di far musicare il noto testo di Metastasio – uno dei lavori teatrali più ammirati del secolo, lodato persino da Voltaire e musicato da un numero impressionante di compositori – affidandone la revisione e il rimaneggiamento al poeta Caterino </w:t>
      </w:r>
      <w:proofErr w:type="spellStart"/>
      <w:r>
        <w:rPr>
          <w:rFonts w:ascii="Times New Roman" w:eastAsia="Times New Roman" w:hAnsi="Times New Roman" w:cs="Times New Roman"/>
          <w:sz w:val="28"/>
          <w:szCs w:val="28"/>
        </w:rPr>
        <w:t>Mazzolà</w:t>
      </w:r>
      <w:proofErr w:type="spellEnd"/>
      <w:r>
        <w:rPr>
          <w:rFonts w:ascii="Times New Roman" w:eastAsia="Times New Roman" w:hAnsi="Times New Roman" w:cs="Times New Roman"/>
          <w:sz w:val="28"/>
          <w:szCs w:val="28"/>
        </w:rPr>
        <w:t xml:space="preserve">. Dopo il debutto, </w:t>
      </w:r>
      <w:r>
        <w:rPr>
          <w:rFonts w:ascii="Times New Roman" w:eastAsia="Times New Roman" w:hAnsi="Times New Roman" w:cs="Times New Roman"/>
          <w:i/>
          <w:iCs/>
          <w:sz w:val="28"/>
          <w:szCs w:val="28"/>
        </w:rPr>
        <w:t xml:space="preserve">La clemenza di Tito </w:t>
      </w:r>
      <w:r>
        <w:rPr>
          <w:rFonts w:ascii="Times New Roman" w:eastAsia="Times New Roman" w:hAnsi="Times New Roman" w:cs="Times New Roman"/>
          <w:sz w:val="28"/>
          <w:szCs w:val="28"/>
        </w:rPr>
        <w:t xml:space="preserve">ha rappresentato fino al primo decennio dell’Ottocento uno dei maggiori successi, anche internazionali, di Mozart: fu trionfale l’accoglienza a Vienna, dove fu rappresentata, nel 1794, anche grazie all’intervento ‘promotrice’ di Constanze, la vedova di Mozart; inoltre, la </w:t>
      </w:r>
      <w:r>
        <w:rPr>
          <w:rFonts w:ascii="Times New Roman" w:eastAsia="Times New Roman" w:hAnsi="Times New Roman" w:cs="Times New Roman"/>
          <w:i/>
          <w:iCs/>
          <w:sz w:val="28"/>
          <w:szCs w:val="28"/>
        </w:rPr>
        <w:t>Clemenza</w:t>
      </w:r>
      <w:r>
        <w:rPr>
          <w:rFonts w:ascii="Times New Roman" w:eastAsia="Times New Roman" w:hAnsi="Times New Roman" w:cs="Times New Roman"/>
          <w:sz w:val="28"/>
          <w:szCs w:val="28"/>
        </w:rPr>
        <w:t xml:space="preserve"> è stata la prima opera mozartiana messa in scena a Londra, nel 1806. </w:t>
      </w:r>
    </w:p>
    <w:p w14:paraId="71F7980F" w14:textId="77777777" w:rsidR="00B26A5B" w:rsidRDefault="000000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t xml:space="preserve">«Come nel mondo del Settecento, anche in quello di oggi la parola ‘clemenza’ dovrebbe avere molta più importanza – spiega il regista Paul Curran –. Le persone che detengono enormi poteri dovrebbero capire che la clemenza, ovvero la capacità di perdonare gli altri, insieme alla gentilezza, dovrebbero avere molto più peso e centralità. Purtroppo invece viviamo in un mondo durissimo, e lo si vede soprattutto </w:t>
      </w:r>
      <w:r>
        <w:rPr>
          <w:rFonts w:ascii="Times New Roman" w:eastAsia="Times New Roman" w:hAnsi="Times New Roman" w:cs="Times New Roman"/>
          <w:sz w:val="28"/>
          <w:szCs w:val="28"/>
        </w:rPr>
        <w:lastRenderedPageBreak/>
        <w:t>negli ultimi mesi, o meglio nell'ultimo anno. Io abito negli Stati Uniti, dove ci troviamo in una situazione di estremismo politico, ma credo che sia così dovunque. Invece di picchiare, escludere, far morire la gente, si dovrebbe comprendere che tutti possono sbagliare e fare del male, ma che bisogna anche avere la capacità di perdonare e andare avanti. Quindi questa parola dovrebbe assolutamente ritornare viva e attuale nel vocabolario di oggi».</w:t>
      </w:r>
    </w:p>
    <w:p w14:paraId="42916AEA" w14:textId="77777777" w:rsidR="00B26A5B" w:rsidRDefault="000000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t xml:space="preserve">«Per il pubblico di oggi </w:t>
      </w:r>
      <w:r>
        <w:rPr>
          <w:rFonts w:ascii="Times New Roman" w:eastAsia="Times New Roman" w:hAnsi="Times New Roman" w:cs="Times New Roman"/>
          <w:i/>
          <w:iCs/>
          <w:sz w:val="28"/>
          <w:szCs w:val="28"/>
        </w:rPr>
        <w:t>La clemenza di Tito</w:t>
      </w:r>
      <w:r>
        <w:rPr>
          <w:rFonts w:ascii="Times New Roman" w:eastAsia="Times New Roman" w:hAnsi="Times New Roman" w:cs="Times New Roman"/>
          <w:sz w:val="28"/>
          <w:szCs w:val="28"/>
        </w:rPr>
        <w:t xml:space="preserve"> è assolutamente accattivante – spiega il direttore d’orchestra Ivor Bolton –. Ritrae alcune delle emozioni umane più basilari come la vendetta e l’amore, in molte diverse sfaccettature: c’è il desiderio ardente di Sesto per Vitellia, il desiderio altrettanto intenso di Vitellia per il potere, e la relazione che intrecciano Annio e Servilia. Tutte queste relazioni fanno da sfondo a un dramma molto umano ma anche molto politico. La ricerca del bene è probabilmente una delle cose che meno ci aspettiamo di trovare oggi quando guardiamo al nostro mondo politico, ma quest’opera può essere da esempio per confutare quel punto di vista. Penso che uno dei pregi di quest’opera sia anche quella di mostrare una grande leadership. Infine spero che la nostra produzione catturi ed emozioni gli spettatori della Fenice e che il pubblico possa apprezzare il modo in cui abbiamo scelto di ridare vita a questo famoso dramma mozartiano».</w:t>
      </w:r>
    </w:p>
    <w:p w14:paraId="5FBF6966" w14:textId="77777777" w:rsidR="00B26A5B" w:rsidRDefault="000000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Lo spettacolo andrà in scena con </w:t>
      </w:r>
      <w:proofErr w:type="spellStart"/>
      <w:r>
        <w:rPr>
          <w:rFonts w:ascii="Times New Roman" w:eastAsia="Times New Roman" w:hAnsi="Times New Roman" w:cs="Times New Roman"/>
          <w:sz w:val="28"/>
          <w:szCs w:val="28"/>
        </w:rPr>
        <w:t>sopratitoli</w:t>
      </w:r>
      <w:proofErr w:type="spellEnd"/>
      <w:r>
        <w:rPr>
          <w:rFonts w:ascii="Times New Roman" w:eastAsia="Times New Roman" w:hAnsi="Times New Roman" w:cs="Times New Roman"/>
          <w:sz w:val="28"/>
          <w:szCs w:val="28"/>
        </w:rPr>
        <w:t xml:space="preserve"> in italiano e in inglese. Ecco il dettaglio delle date, con orari e turni di abbonamento: giovedì 20 novembre 2025 ore 19.00 (turno A); domenica 23 novembre ore 15.30 (turno B); martedì 25 novembre ore 19.00 (turno D); giovedì 27 novembre ore 19.00 (turno E); domenica 30 novembre ore 15.30 (turno C). </w:t>
      </w:r>
      <w:r>
        <w:rPr>
          <w:rFonts w:ascii="Times New Roman" w:hAnsi="Times New Roman"/>
          <w:sz w:val="28"/>
          <w:szCs w:val="28"/>
        </w:rPr>
        <w:t>Per informazioni www.teatrolafenice.it</w:t>
      </w:r>
    </w:p>
    <w:sectPr w:rsidR="00B26A5B">
      <w:headerReference w:type="default" r:id="rId7"/>
      <w:footerReference w:type="default" r:id="rId8"/>
      <w:headerReference w:type="first" r:id="rId9"/>
      <w:footerReference w:type="first" r:id="rId10"/>
      <w:pgSz w:w="11906" w:h="16838"/>
      <w:pgMar w:top="737" w:right="1134" w:bottom="1134" w:left="1134" w:header="680" w:footer="414" w:gutter="0"/>
      <w:cols w:space="720"/>
      <w:formProt w:val="0"/>
      <w:titlePg/>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5E5887" w14:textId="77777777" w:rsidR="00373CAB" w:rsidRDefault="00373CAB">
      <w:r>
        <w:separator/>
      </w:r>
    </w:p>
  </w:endnote>
  <w:endnote w:type="continuationSeparator" w:id="0">
    <w:p w14:paraId="18956A0A" w14:textId="77777777" w:rsidR="00373CAB" w:rsidRDefault="00373C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doni">
    <w:altName w:val="Cambria"/>
    <w:panose1 w:val="00000400000000000000"/>
    <w:charset w:val="00"/>
    <w:family w:val="roman"/>
    <w:pitch w:val="variable"/>
  </w:font>
  <w:font w:name="Palatino">
    <w:panose1 w:val="00000000000000000000"/>
    <w:charset w:val="4D"/>
    <w:family w:val="auto"/>
    <w:pitch w:val="variable"/>
    <w:sig w:usb0="A00002FF" w:usb1="7800205A" w:usb2="14600000" w:usb3="00000000" w:csb0="00000193" w:csb1="00000000"/>
  </w:font>
  <w:font w:name="The Sans Bold">
    <w:panose1 w:val="020B0604020202020204"/>
    <w:charset w:val="00"/>
    <w:family w:val="roman"/>
    <w:pitch w:val="variable"/>
  </w:font>
  <w:font w:name="Sabon">
    <w:altName w:val="Cambria"/>
    <w:panose1 w:val="020B0604020202020204"/>
    <w:charset w:val="00"/>
    <w:family w:val="roman"/>
    <w:pitch w:val="variable"/>
  </w:font>
  <w:font w:name="RoemischStehend">
    <w:altName w:val="Cambria"/>
    <w:panose1 w:val="020B0604020202020204"/>
    <w:charset w:val="00"/>
    <w:family w:val="roman"/>
    <w:notTrueType/>
    <w:pitch w:val="default"/>
  </w:font>
  <w:font w:name="Liberation Sans">
    <w:altName w:val="Arial"/>
    <w:panose1 w:val="020B0604020202020204"/>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SimHei">
    <w:altName w:val="黑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B0A9C4" w14:textId="77777777" w:rsidR="00B26A5B" w:rsidRDefault="00B26A5B">
    <w:pPr>
      <w:pStyle w:val="Pidipagina"/>
      <w:ind w:right="360" w:firstLine="360"/>
      <w:rPr>
        <w:rStyle w:val="Numeropagina"/>
      </w:rPr>
    </w:pPr>
  </w:p>
  <w:p w14:paraId="486DAF93" w14:textId="77777777" w:rsidR="00B26A5B" w:rsidRDefault="00000000">
    <w:pPr>
      <w:pStyle w:val="Pidipagina"/>
      <w:ind w:right="360" w:firstLine="360"/>
    </w:pPr>
    <w:r>
      <w:rPr>
        <w:rStyle w:val="Numeropagina"/>
      </w:rPr>
      <w:fldChar w:fldCharType="begin"/>
    </w:r>
    <w:r>
      <w:rPr>
        <w:rStyle w:val="Numeropagina"/>
      </w:rPr>
      <w:instrText xml:space="preserve"> PAGE </w:instrText>
    </w:r>
    <w:r>
      <w:rPr>
        <w:rStyle w:val="Numeropagina"/>
      </w:rPr>
      <w:fldChar w:fldCharType="separate"/>
    </w:r>
    <w:r>
      <w:rPr>
        <w:rStyle w:val="Numeropagina"/>
      </w:rPr>
      <w:t>2</w:t>
    </w:r>
    <w:r>
      <w:rPr>
        <w:rStyle w:val="Numeropagina"/>
      </w:rPr>
      <w:fldChar w:fldCharType="end"/>
    </w:r>
  </w:p>
  <w:p w14:paraId="32F57F68" w14:textId="77777777" w:rsidR="00B26A5B" w:rsidRDefault="00B26A5B">
    <w:pPr>
      <w:pStyle w:val="Pidipagina"/>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DA814B" w14:textId="77777777" w:rsidR="00B26A5B" w:rsidRDefault="00B26A5B">
    <w:pPr>
      <w:pStyle w:val="Pidipagina"/>
      <w:rPr>
        <w:szCs w:val="24"/>
      </w:rPr>
    </w:pPr>
  </w:p>
  <w:p w14:paraId="2F9F0B77" w14:textId="77777777" w:rsidR="00B26A5B" w:rsidRDefault="00000000">
    <w:pPr>
      <w:pStyle w:val="Pidipagina"/>
      <w:rPr>
        <w:szCs w:val="24"/>
      </w:rPr>
    </w:pPr>
    <w:r>
      <w:rPr>
        <w:noProof/>
      </w:rPr>
      <w:drawing>
        <wp:inline distT="0" distB="0" distL="0" distR="0" wp14:anchorId="76FBC7BE" wp14:editId="342AC3C7">
          <wp:extent cx="6299200" cy="355600"/>
          <wp:effectExtent l="0" t="0" r="0" b="0"/>
          <wp:docPr id="3" name="Immagine 3" descr="prov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descr="prova 4"/>
                  <pic:cNvPicPr>
                    <a:picLocks noChangeAspect="1" noChangeArrowheads="1"/>
                  </pic:cNvPicPr>
                </pic:nvPicPr>
                <pic:blipFill>
                  <a:blip r:embed="rId1"/>
                  <a:stretch>
                    <a:fillRect/>
                  </a:stretch>
                </pic:blipFill>
                <pic:spPr bwMode="auto">
                  <a:xfrm>
                    <a:off x="0" y="0"/>
                    <a:ext cx="6299200" cy="355600"/>
                  </a:xfrm>
                  <a:prstGeom prst="rect">
                    <a:avLst/>
                  </a:prstGeom>
                </pic:spPr>
              </pic:pic>
            </a:graphicData>
          </a:graphic>
        </wp:inline>
      </w:drawing>
    </w:r>
  </w:p>
  <w:p w14:paraId="03879952" w14:textId="77777777" w:rsidR="00B26A5B" w:rsidRDefault="00000000">
    <w:pPr>
      <w:pStyle w:val="Pidipagina"/>
      <w:rPr>
        <w:szCs w:val="24"/>
      </w:rPr>
    </w:pPr>
    <w:r>
      <w:rPr>
        <w:noProof/>
        <w:szCs w:val="24"/>
      </w:rPr>
      <w:drawing>
        <wp:anchor distT="0" distB="0" distL="0" distR="0" simplePos="0" relativeHeight="4" behindDoc="1" locked="0" layoutInCell="0" allowOverlap="1" wp14:anchorId="67A57797" wp14:editId="51E9D4F0">
          <wp:simplePos x="0" y="0"/>
          <wp:positionH relativeFrom="page">
            <wp:posOffset>2449195</wp:posOffset>
          </wp:positionH>
          <wp:positionV relativeFrom="paragraph">
            <wp:posOffset>136525</wp:posOffset>
          </wp:positionV>
          <wp:extent cx="200025" cy="200025"/>
          <wp:effectExtent l="0" t="0" r="0" b="0"/>
          <wp:wrapNone/>
          <wp:docPr id="4"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13"/>
                  <pic:cNvPicPr>
                    <a:picLocks noChangeAspect="1" noChangeArrowheads="1"/>
                  </pic:cNvPicPr>
                </pic:nvPicPr>
                <pic:blipFill>
                  <a:blip r:embed="rId2"/>
                  <a:stretch>
                    <a:fillRect/>
                  </a:stretch>
                </pic:blipFill>
                <pic:spPr bwMode="auto">
                  <a:xfrm>
                    <a:off x="0" y="0"/>
                    <a:ext cx="200025" cy="200025"/>
                  </a:xfrm>
                  <a:prstGeom prst="rect">
                    <a:avLst/>
                  </a:prstGeom>
                </pic:spPr>
              </pic:pic>
            </a:graphicData>
          </a:graphic>
        </wp:anchor>
      </w:drawing>
    </w:r>
    <w:r>
      <w:rPr>
        <w:noProof/>
        <w:szCs w:val="24"/>
      </w:rPr>
      <w:drawing>
        <wp:anchor distT="0" distB="0" distL="0" distR="0" simplePos="0" relativeHeight="5" behindDoc="1" locked="0" layoutInCell="0" allowOverlap="1" wp14:anchorId="129AE969" wp14:editId="5BF91C09">
          <wp:simplePos x="0" y="0"/>
          <wp:positionH relativeFrom="page">
            <wp:posOffset>4625975</wp:posOffset>
          </wp:positionH>
          <wp:positionV relativeFrom="page">
            <wp:posOffset>10233025</wp:posOffset>
          </wp:positionV>
          <wp:extent cx="341630" cy="340360"/>
          <wp:effectExtent l="0" t="0" r="0" b="0"/>
          <wp:wrapNone/>
          <wp:docPr id="5" name="Immagin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4"/>
                  <pic:cNvPicPr>
                    <a:picLocks noChangeAspect="1" noChangeArrowheads="1"/>
                  </pic:cNvPicPr>
                </pic:nvPicPr>
                <pic:blipFill>
                  <a:blip r:embed="rId3"/>
                  <a:stretch>
                    <a:fillRect/>
                  </a:stretch>
                </pic:blipFill>
                <pic:spPr bwMode="auto">
                  <a:xfrm>
                    <a:off x="0" y="0"/>
                    <a:ext cx="341630" cy="340360"/>
                  </a:xfrm>
                  <a:prstGeom prst="rect">
                    <a:avLst/>
                  </a:prstGeom>
                </pic:spPr>
              </pic:pic>
            </a:graphicData>
          </a:graphic>
        </wp:anchor>
      </w:drawing>
    </w:r>
  </w:p>
  <w:p w14:paraId="04117E0A" w14:textId="77777777" w:rsidR="00B26A5B" w:rsidRDefault="00000000">
    <w:pPr>
      <w:pStyle w:val="Pidipagina"/>
      <w:tabs>
        <w:tab w:val="center" w:pos="1560"/>
        <w:tab w:val="center" w:pos="4678"/>
        <w:tab w:val="left" w:pos="6300"/>
        <w:tab w:val="left" w:pos="6500"/>
        <w:tab w:val="center" w:pos="7938"/>
      </w:tabs>
      <w:jc w:val="left"/>
      <w:rPr>
        <w:rFonts w:ascii="Helvetica" w:hAnsi="Helvetica"/>
        <w:color w:val="003399"/>
        <w:sz w:val="14"/>
      </w:rPr>
    </w:pPr>
    <w:r>
      <w:rPr>
        <w:rFonts w:ascii="Helvetica" w:hAnsi="Helvetica"/>
        <w:sz w:val="14"/>
      </w:rPr>
      <w:tab/>
    </w:r>
    <w:r>
      <w:rPr>
        <w:rFonts w:ascii="Helvetica" w:hAnsi="Helvetica"/>
        <w:color w:val="003399"/>
        <w:sz w:val="14"/>
      </w:rPr>
      <w:t>http://www.teatrolafenice.it</w:t>
    </w:r>
    <w:r>
      <w:rPr>
        <w:rFonts w:ascii="Helvetica" w:hAnsi="Helvetica"/>
        <w:sz w:val="14"/>
      </w:rPr>
      <w:tab/>
    </w:r>
    <w:r>
      <w:rPr>
        <w:rFonts w:ascii="Helvetica" w:hAnsi="Helvetica"/>
        <w:color w:val="003399"/>
        <w:sz w:val="14"/>
      </w:rPr>
      <w:t>http://www.facebook.com/LaFeniceufficiale</w:t>
    </w:r>
    <w:r>
      <w:rPr>
        <w:rFonts w:ascii="Helvetica" w:hAnsi="Helvetica"/>
        <w:sz w:val="14"/>
      </w:rPr>
      <w:tab/>
    </w:r>
    <w:r>
      <w:rPr>
        <w:rFonts w:ascii="Helvetica" w:hAnsi="Helvetica"/>
        <w:sz w:val="14"/>
      </w:rPr>
      <w:tab/>
    </w:r>
    <w:r>
      <w:rPr>
        <w:rFonts w:ascii="Helvetica" w:hAnsi="Helvetica"/>
        <w:sz w:val="14"/>
      </w:rPr>
      <w:tab/>
    </w:r>
    <w:r>
      <w:rPr>
        <w:rFonts w:ascii="Helvetica" w:hAnsi="Helvetica"/>
        <w:color w:val="003399"/>
        <w:sz w:val="14"/>
      </w:rPr>
      <w:t>https://twitter.com/TeatroLaFenice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8796D8" w14:textId="77777777" w:rsidR="00373CAB" w:rsidRDefault="00373CAB">
      <w:r>
        <w:separator/>
      </w:r>
    </w:p>
  </w:footnote>
  <w:footnote w:type="continuationSeparator" w:id="0">
    <w:p w14:paraId="4F1C8E72" w14:textId="77777777" w:rsidR="00373CAB" w:rsidRDefault="00373C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19CC6F" w14:textId="77777777" w:rsidR="00B26A5B" w:rsidRDefault="00000000">
    <w:pPr>
      <w:jc w:val="center"/>
    </w:pPr>
    <w:r>
      <w:rPr>
        <w:noProof/>
      </w:rPr>
      <w:drawing>
        <wp:inline distT="0" distB="0" distL="0" distR="0" wp14:anchorId="6859A02E" wp14:editId="5162EE95">
          <wp:extent cx="1803400" cy="279400"/>
          <wp:effectExtent l="0" t="0" r="0" b="0"/>
          <wp:docPr id="1" name="Immagine 1" descr="/Users/../../AppData/Local/Microsoft/Windows/Temporary Internet Files/OLK868D/H_Hermes 2:123_Phenix_2011:Xx_Comunicato Stampa:LaFenice_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Users/../../AppData/Local/Microsoft/Windows/Temporary Internet Files/OLK868D/H_Hermes 2:123_Phenix_2011:Xx_Comunicato Stampa:LaFenice_50.jpg"/>
                  <pic:cNvPicPr>
                    <a:picLocks noChangeAspect="1" noChangeArrowheads="1"/>
                  </pic:cNvPicPr>
                </pic:nvPicPr>
                <pic:blipFill>
                  <a:blip r:embed="rId1"/>
                  <a:stretch>
                    <a:fillRect/>
                  </a:stretch>
                </pic:blipFill>
                <pic:spPr bwMode="auto">
                  <a:xfrm>
                    <a:off x="0" y="0"/>
                    <a:ext cx="1803400" cy="27940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9C3944" w14:textId="77777777" w:rsidR="00B26A5B" w:rsidRDefault="00000000">
    <w:r>
      <w:rPr>
        <w:noProof/>
      </w:rPr>
      <w:drawing>
        <wp:inline distT="0" distB="0" distL="0" distR="0" wp14:anchorId="5B67BD38" wp14:editId="35D2E72F">
          <wp:extent cx="6184900" cy="1422400"/>
          <wp:effectExtent l="0" t="0" r="0" b="0"/>
          <wp:docPr id="2" name="Immagine 2" descr="/Users/../../AppData/Local/Microsoft/Windows/Temporary Internet Files/OLK868D/H_Hermes 2:123_Phenix_2011:Xx_Comunicato Stampa:Test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Users/../../AppData/Local/Microsoft/Windows/Temporary Internet Files/OLK868D/H_Hermes 2:123_Phenix_2011:Xx_Comunicato Stampa:Test_1.jpg"/>
                  <pic:cNvPicPr>
                    <a:picLocks noChangeAspect="1" noChangeArrowheads="1"/>
                  </pic:cNvPicPr>
                </pic:nvPicPr>
                <pic:blipFill>
                  <a:blip r:embed="rId1"/>
                  <a:stretch>
                    <a:fillRect/>
                  </a:stretch>
                </pic:blipFill>
                <pic:spPr bwMode="auto">
                  <a:xfrm>
                    <a:off x="0" y="0"/>
                    <a:ext cx="6184900" cy="142240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autoHyphenation/>
  <w:hyphenationZone w:val="283"/>
  <w:characterSpacingControl w:val="doNotCompres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B26A5B"/>
    <w:rsid w:val="00373CAB"/>
    <w:rsid w:val="00507A55"/>
    <w:rsid w:val="00892302"/>
    <w:rsid w:val="00B26A5B"/>
  </w:rsids>
  <m:mathPr>
    <m:mathFont m:val="Cambria Math"/>
    <m:brkBin m:val="before"/>
    <m:brkBinSub m:val="--"/>
    <m:smallFrac m:val="0"/>
    <m:dispDef/>
    <m:lMargin m:val="0"/>
    <m:rMargin m:val="0"/>
    <m:defJc m:val="centerGroup"/>
    <m:wrapIndent m:val="1440"/>
    <m:intLim m:val="subSup"/>
    <m:naryLim m:val="undOvr"/>
  </m:mathPr>
  <w:themeFontLang w:val="it-IT" w:eastAsia="zh-CN" w:bidi=""/>
  <w:clrSchemeMapping w:bg1="light1" w:t1="dark1" w:bg2="light2" w:t2="dark2" w:accent1="accent1" w:accent2="accent2" w:accent3="accent3" w:accent4="accent4" w:accent5="accent5" w:accent6="accent6" w:hyperlink="hyperlink" w:followedHyperlink="followedHyperlink"/>
  <w:decimalSymbol w:val=","/>
  <w:listSeparator w:val=";"/>
  <w14:docId w14:val="137B13E4"/>
  <w15:docId w15:val="{B3421D95-4EC7-5247-A57F-32DA7B999C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zh-CN" w:bidi="ar-SA"/>
      </w:rPr>
    </w:rPrDefault>
    <w:pPrDefault>
      <w:pPr>
        <w:suppressAutoHyphens/>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EF026B"/>
    <w:rPr>
      <w:sz w:val="24"/>
      <w:szCs w:val="24"/>
      <w:lang w:eastAsia="it-IT"/>
    </w:rPr>
  </w:style>
  <w:style w:type="paragraph" w:styleId="Titolo1">
    <w:name w:val="heading 1"/>
    <w:basedOn w:val="Normale"/>
    <w:next w:val="Normale"/>
    <w:link w:val="Titolo1Carattere"/>
    <w:qFormat/>
    <w:pPr>
      <w:keepNext/>
      <w:jc w:val="both"/>
      <w:outlineLvl w:val="0"/>
    </w:pPr>
    <w:rPr>
      <w:rFonts w:ascii="Bodoni" w:hAnsi="Bodoni"/>
      <w:b/>
      <w:szCs w:val="20"/>
      <w:u w:val="single"/>
    </w:rPr>
  </w:style>
  <w:style w:type="paragraph" w:styleId="Titolo2">
    <w:name w:val="heading 2"/>
    <w:basedOn w:val="Normale"/>
    <w:next w:val="Normale"/>
    <w:qFormat/>
    <w:rsid w:val="00364D15"/>
    <w:pPr>
      <w:keepNext/>
      <w:spacing w:before="360" w:after="360"/>
      <w:jc w:val="center"/>
      <w:outlineLvl w:val="1"/>
    </w:pPr>
    <w:rPr>
      <w:b/>
      <w:sz w:val="28"/>
      <w:szCs w:val="20"/>
    </w:rPr>
  </w:style>
  <w:style w:type="paragraph" w:styleId="Titolo3">
    <w:name w:val="heading 3"/>
    <w:basedOn w:val="Normale"/>
    <w:next w:val="Normale"/>
    <w:qFormat/>
    <w:pPr>
      <w:keepNext/>
      <w:spacing w:before="360" w:after="60"/>
      <w:ind w:firstLine="709"/>
      <w:jc w:val="both"/>
      <w:outlineLvl w:val="2"/>
    </w:pPr>
    <w:rPr>
      <w:rFonts w:ascii="Palatino" w:hAnsi="Palatino"/>
      <w:b/>
      <w:sz w:val="28"/>
      <w:szCs w:val="20"/>
    </w:rPr>
  </w:style>
  <w:style w:type="paragraph" w:styleId="Titolo4">
    <w:name w:val="heading 4"/>
    <w:basedOn w:val="Normale"/>
    <w:next w:val="Normale"/>
    <w:qFormat/>
    <w:pPr>
      <w:keepNext/>
      <w:ind w:firstLine="709"/>
      <w:jc w:val="center"/>
      <w:outlineLvl w:val="3"/>
    </w:pPr>
    <w:rPr>
      <w:b/>
      <w:sz w:val="56"/>
      <w:szCs w:val="20"/>
    </w:rPr>
  </w:style>
  <w:style w:type="paragraph" w:styleId="Titolo5">
    <w:name w:val="heading 5"/>
    <w:basedOn w:val="Normale"/>
    <w:next w:val="Normale"/>
    <w:qFormat/>
    <w:pPr>
      <w:keepNext/>
      <w:ind w:firstLine="709"/>
      <w:jc w:val="right"/>
      <w:outlineLvl w:val="4"/>
    </w:pPr>
    <w:rPr>
      <w:b/>
      <w:sz w:val="18"/>
      <w:szCs w:val="20"/>
    </w:rPr>
  </w:style>
  <w:style w:type="paragraph" w:styleId="Titolo6">
    <w:name w:val="heading 6"/>
    <w:basedOn w:val="Normale"/>
    <w:next w:val="Normale"/>
    <w:qFormat/>
    <w:pPr>
      <w:keepNext/>
      <w:tabs>
        <w:tab w:val="left" w:pos="700"/>
        <w:tab w:val="left" w:pos="1400"/>
        <w:tab w:val="left" w:pos="2120"/>
        <w:tab w:val="left" w:pos="2820"/>
        <w:tab w:val="left" w:pos="3540"/>
        <w:tab w:val="left" w:pos="4240"/>
        <w:tab w:val="left" w:pos="4940"/>
        <w:tab w:val="left" w:pos="5660"/>
        <w:tab w:val="left" w:pos="6360"/>
        <w:tab w:val="left" w:pos="7080"/>
        <w:tab w:val="left" w:pos="7780"/>
        <w:tab w:val="left" w:pos="8480"/>
        <w:tab w:val="left" w:pos="9200"/>
      </w:tabs>
      <w:spacing w:line="360" w:lineRule="atLeast"/>
      <w:ind w:firstLine="709"/>
      <w:jc w:val="center"/>
      <w:outlineLvl w:val="5"/>
    </w:pPr>
    <w:rPr>
      <w:b/>
      <w:color w:val="000000"/>
      <w:sz w:val="28"/>
      <w:szCs w:val="20"/>
    </w:rPr>
  </w:style>
  <w:style w:type="paragraph" w:styleId="Titolo7">
    <w:name w:val="heading 7"/>
    <w:basedOn w:val="Normale"/>
    <w:next w:val="Normale"/>
    <w:qFormat/>
    <w:pPr>
      <w:keepNext/>
      <w:tabs>
        <w:tab w:val="left" w:pos="700"/>
        <w:tab w:val="left" w:pos="1400"/>
        <w:tab w:val="left" w:pos="2120"/>
        <w:tab w:val="left" w:pos="2820"/>
        <w:tab w:val="left" w:pos="3540"/>
        <w:tab w:val="left" w:pos="4240"/>
        <w:tab w:val="left" w:pos="4940"/>
        <w:tab w:val="left" w:pos="5660"/>
        <w:tab w:val="left" w:pos="6360"/>
        <w:tab w:val="left" w:pos="7080"/>
        <w:tab w:val="left" w:pos="7780"/>
        <w:tab w:val="left" w:pos="8480"/>
        <w:tab w:val="left" w:pos="9200"/>
      </w:tabs>
      <w:spacing w:line="360" w:lineRule="atLeast"/>
      <w:ind w:firstLine="709"/>
      <w:jc w:val="both"/>
      <w:outlineLvl w:val="6"/>
    </w:pPr>
    <w:rPr>
      <w:sz w:val="28"/>
      <w:szCs w:val="20"/>
      <w:lang w:eastAsia="ja-JP"/>
    </w:rPr>
  </w:style>
  <w:style w:type="paragraph" w:styleId="Titolo8">
    <w:name w:val="heading 8"/>
    <w:basedOn w:val="Normale"/>
    <w:next w:val="Normale"/>
    <w:qFormat/>
    <w:pPr>
      <w:keepNext/>
      <w:spacing w:line="360" w:lineRule="atLeast"/>
      <w:ind w:firstLine="709"/>
      <w:jc w:val="both"/>
      <w:outlineLvl w:val="7"/>
    </w:pPr>
    <w:rPr>
      <w:b/>
      <w:color w:val="000000"/>
      <w:szCs w:val="20"/>
    </w:rPr>
  </w:style>
  <w:style w:type="paragraph" w:styleId="Titolo9">
    <w:name w:val="heading 9"/>
    <w:basedOn w:val="Normale"/>
    <w:next w:val="Normale"/>
    <w:qFormat/>
    <w:pPr>
      <w:keepNext/>
      <w:ind w:firstLine="709"/>
      <w:jc w:val="both"/>
      <w:outlineLvl w:val="8"/>
    </w:pPr>
    <w:rPr>
      <w:sz w:val="48"/>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Numeropagina">
    <w:name w:val="page number"/>
    <w:basedOn w:val="Carpredefinitoparagrafo"/>
    <w:qFormat/>
  </w:style>
  <w:style w:type="character" w:customStyle="1" w:styleId="TestoCarattere">
    <w:name w:val="Testo Carattere"/>
    <w:link w:val="Testo"/>
    <w:qFormat/>
    <w:rsid w:val="008C6757"/>
    <w:rPr>
      <w:sz w:val="24"/>
      <w:lang w:val="it-IT" w:eastAsia="it-IT" w:bidi="ar-SA"/>
    </w:rPr>
  </w:style>
  <w:style w:type="character" w:customStyle="1" w:styleId="TitoliCarattere">
    <w:name w:val="Titoli Carattere"/>
    <w:link w:val="Titoli"/>
    <w:qFormat/>
    <w:rsid w:val="000A27E6"/>
    <w:rPr>
      <w:smallCaps/>
      <w:sz w:val="24"/>
      <w:szCs w:val="24"/>
      <w:lang w:val="it-IT" w:eastAsia="it-IT" w:bidi="ar-SA"/>
    </w:rPr>
  </w:style>
  <w:style w:type="character" w:customStyle="1" w:styleId="TestononindentatoCarattere">
    <w:name w:val="Testo non indentato Carattere"/>
    <w:basedOn w:val="TestoCarattere"/>
    <w:link w:val="Testononindentato"/>
    <w:qFormat/>
    <w:rsid w:val="000A27E6"/>
    <w:rPr>
      <w:sz w:val="24"/>
      <w:lang w:val="it-IT" w:eastAsia="it-IT" w:bidi="ar-SA"/>
    </w:rPr>
  </w:style>
  <w:style w:type="character" w:customStyle="1" w:styleId="Collegamentoipertestuale1">
    <w:name w:val="Collegamento ipertestuale1"/>
    <w:basedOn w:val="Carpredefinitoparagrafo"/>
    <w:uiPriority w:val="99"/>
    <w:unhideWhenUsed/>
    <w:rsid w:val="25F3781B"/>
    <w:rPr>
      <w:color w:val="0563C1"/>
      <w:u w:val="single"/>
    </w:rPr>
  </w:style>
  <w:style w:type="character" w:customStyle="1" w:styleId="Collegamentovisitato1">
    <w:name w:val="Collegamento visitato1"/>
    <w:qFormat/>
    <w:rsid w:val="000A28A3"/>
    <w:rPr>
      <w:color w:val="800080"/>
      <w:u w:val="single"/>
    </w:rPr>
  </w:style>
  <w:style w:type="character" w:customStyle="1" w:styleId="A23">
    <w:name w:val="A23"/>
    <w:uiPriority w:val="99"/>
    <w:qFormat/>
    <w:rsid w:val="009245F7"/>
    <w:rPr>
      <w:rFonts w:cs="The Sans Bold"/>
      <w:i/>
      <w:iCs/>
      <w:color w:val="57585A"/>
      <w:sz w:val="30"/>
      <w:szCs w:val="30"/>
    </w:rPr>
  </w:style>
  <w:style w:type="character" w:customStyle="1" w:styleId="A0">
    <w:name w:val="A0"/>
    <w:uiPriority w:val="99"/>
    <w:qFormat/>
    <w:rsid w:val="002E7402"/>
    <w:rPr>
      <w:rFonts w:cs="Sabon"/>
      <w:color w:val="221E1F"/>
      <w:sz w:val="22"/>
      <w:szCs w:val="22"/>
    </w:rPr>
  </w:style>
  <w:style w:type="character" w:customStyle="1" w:styleId="A17">
    <w:name w:val="A17"/>
    <w:uiPriority w:val="99"/>
    <w:qFormat/>
    <w:rsid w:val="00E4598E"/>
    <w:rPr>
      <w:rFonts w:cs="RoemischStehend"/>
      <w:color w:val="221E1F"/>
      <w:sz w:val="28"/>
      <w:szCs w:val="28"/>
    </w:rPr>
  </w:style>
  <w:style w:type="character" w:customStyle="1" w:styleId="apple-converted-space">
    <w:name w:val="apple-converted-space"/>
    <w:qFormat/>
    <w:rsid w:val="00A330E4"/>
  </w:style>
  <w:style w:type="character" w:customStyle="1" w:styleId="Enfasicorsivo1">
    <w:name w:val="Enfasi (corsivo)1"/>
    <w:basedOn w:val="Carpredefinitoparagrafo"/>
    <w:uiPriority w:val="20"/>
    <w:qFormat/>
    <w:rsid w:val="006B44AC"/>
    <w:rPr>
      <w:i/>
      <w:iCs/>
    </w:rPr>
  </w:style>
  <w:style w:type="character" w:customStyle="1" w:styleId="A7">
    <w:name w:val="A7"/>
    <w:uiPriority w:val="99"/>
    <w:qFormat/>
    <w:rsid w:val="0042370D"/>
    <w:rPr>
      <w:rFonts w:cs="Sabon"/>
      <w:color w:val="000000"/>
    </w:rPr>
  </w:style>
  <w:style w:type="character" w:customStyle="1" w:styleId="Titolo1Carattere">
    <w:name w:val="Titolo 1 Carattere"/>
    <w:link w:val="Titolo1"/>
    <w:qFormat/>
    <w:rsid w:val="001662B4"/>
    <w:rPr>
      <w:rFonts w:ascii="Bodoni" w:hAnsi="Bodoni"/>
      <w:b/>
      <w:sz w:val="24"/>
      <w:u w:val="single"/>
      <w:lang w:eastAsia="it-IT"/>
    </w:rPr>
  </w:style>
  <w:style w:type="character" w:customStyle="1" w:styleId="normaltextrun">
    <w:name w:val="normaltextrun"/>
    <w:basedOn w:val="Carpredefinitoparagrafo"/>
    <w:qFormat/>
    <w:rsid w:val="00D45B17"/>
  </w:style>
  <w:style w:type="character" w:customStyle="1" w:styleId="spellingerror">
    <w:name w:val="spellingerror"/>
    <w:basedOn w:val="Carpredefinitoparagrafo"/>
    <w:qFormat/>
    <w:rsid w:val="00D45B17"/>
  </w:style>
  <w:style w:type="character" w:customStyle="1" w:styleId="eop">
    <w:name w:val="eop"/>
    <w:basedOn w:val="Carpredefinitoparagrafo"/>
    <w:qFormat/>
    <w:rsid w:val="00D45B17"/>
  </w:style>
  <w:style w:type="character" w:customStyle="1" w:styleId="italic">
    <w:name w:val="italic"/>
    <w:basedOn w:val="Carpredefinitoparagrafo"/>
    <w:qFormat/>
    <w:rsid w:val="00D209A3"/>
  </w:style>
  <w:style w:type="character" w:styleId="Enfasigrassetto">
    <w:name w:val="Strong"/>
    <w:basedOn w:val="Carpredefinitoparagrafo"/>
    <w:uiPriority w:val="22"/>
    <w:qFormat/>
    <w:rsid w:val="00CF6F78"/>
    <w:rPr>
      <w:b/>
      <w:bCs/>
    </w:rPr>
  </w:style>
  <w:style w:type="paragraph" w:styleId="Titolo">
    <w:name w:val="Title"/>
    <w:basedOn w:val="Normale"/>
    <w:next w:val="Corpotesto"/>
    <w:qFormat/>
    <w:pPr>
      <w:keepNext/>
      <w:spacing w:before="240" w:after="120"/>
    </w:pPr>
    <w:rPr>
      <w:rFonts w:ascii="Liberation Sans" w:eastAsia="Microsoft YaHei" w:hAnsi="Liberation Sans" w:cs="Arial"/>
      <w:sz w:val="28"/>
      <w:szCs w:val="28"/>
    </w:rPr>
  </w:style>
  <w:style w:type="paragraph" w:styleId="Corpotesto">
    <w:name w:val="Body Text"/>
    <w:basedOn w:val="Normale"/>
    <w:pPr>
      <w:spacing w:after="140" w:line="276" w:lineRule="auto"/>
    </w:p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rPr>
  </w:style>
  <w:style w:type="paragraph" w:customStyle="1" w:styleId="Indice">
    <w:name w:val="Indice"/>
    <w:basedOn w:val="Normale"/>
    <w:qFormat/>
    <w:pPr>
      <w:suppressLineNumbers/>
    </w:pPr>
    <w:rPr>
      <w:rFonts w:cs="Arial"/>
    </w:rPr>
  </w:style>
  <w:style w:type="paragraph" w:customStyle="1" w:styleId="caption1">
    <w:name w:val="caption1"/>
    <w:basedOn w:val="Normale"/>
    <w:qFormat/>
    <w:pPr>
      <w:suppressLineNumbers/>
      <w:spacing w:before="120" w:after="120"/>
    </w:pPr>
    <w:rPr>
      <w:rFonts w:cs="Arial"/>
      <w:i/>
      <w:iCs/>
    </w:rPr>
  </w:style>
  <w:style w:type="paragraph" w:customStyle="1" w:styleId="caption11">
    <w:name w:val="caption11"/>
    <w:basedOn w:val="Normale"/>
    <w:qFormat/>
    <w:pPr>
      <w:suppressLineNumbers/>
      <w:spacing w:before="120" w:after="120"/>
    </w:pPr>
    <w:rPr>
      <w:rFonts w:cs="Arial"/>
      <w:i/>
      <w:iCs/>
    </w:rPr>
  </w:style>
  <w:style w:type="paragraph" w:customStyle="1" w:styleId="Intestazioneepidipagina">
    <w:name w:val="Intestazione e piè di pagina"/>
    <w:basedOn w:val="Normale"/>
    <w:qFormat/>
  </w:style>
  <w:style w:type="paragraph" w:styleId="Pidipagina">
    <w:name w:val="footer"/>
    <w:basedOn w:val="Normale"/>
    <w:pPr>
      <w:tabs>
        <w:tab w:val="right" w:pos="9638"/>
      </w:tabs>
      <w:jc w:val="center"/>
    </w:pPr>
    <w:rPr>
      <w:rFonts w:ascii="Palatino" w:hAnsi="Palatino"/>
      <w:szCs w:val="20"/>
    </w:rPr>
  </w:style>
  <w:style w:type="paragraph" w:styleId="Intestazione">
    <w:name w:val="header"/>
    <w:basedOn w:val="Normale"/>
    <w:pPr>
      <w:tabs>
        <w:tab w:val="center" w:pos="4819"/>
        <w:tab w:val="right" w:pos="9638"/>
      </w:tabs>
      <w:ind w:firstLine="709"/>
      <w:jc w:val="both"/>
    </w:pPr>
    <w:rPr>
      <w:szCs w:val="20"/>
    </w:rPr>
  </w:style>
  <w:style w:type="paragraph" w:styleId="Mappadocumento">
    <w:name w:val="Document Map"/>
    <w:basedOn w:val="Normale"/>
    <w:semiHidden/>
    <w:qFormat/>
    <w:rsid w:val="004320EC"/>
    <w:pPr>
      <w:shd w:val="clear" w:color="auto" w:fill="000080"/>
    </w:pPr>
    <w:rPr>
      <w:rFonts w:ascii="Tahoma" w:hAnsi="Tahoma" w:cs="Tahoma"/>
      <w:sz w:val="20"/>
    </w:rPr>
  </w:style>
  <w:style w:type="paragraph" w:customStyle="1" w:styleId="Testo">
    <w:name w:val="Testo"/>
    <w:basedOn w:val="Normale"/>
    <w:link w:val="TestoCarattere"/>
    <w:qFormat/>
    <w:rsid w:val="008C6757"/>
    <w:pPr>
      <w:ind w:firstLine="709"/>
      <w:jc w:val="both"/>
    </w:pPr>
    <w:rPr>
      <w:szCs w:val="20"/>
    </w:rPr>
  </w:style>
  <w:style w:type="paragraph" w:customStyle="1" w:styleId="Titoli">
    <w:name w:val="Titoli"/>
    <w:basedOn w:val="Normale"/>
    <w:link w:val="TitoliCarattere"/>
    <w:qFormat/>
    <w:rsid w:val="000A27E6"/>
    <w:rPr>
      <w:smallCaps/>
    </w:rPr>
  </w:style>
  <w:style w:type="paragraph" w:customStyle="1" w:styleId="Testononindentato">
    <w:name w:val="Testo non indentato"/>
    <w:basedOn w:val="Testo"/>
    <w:link w:val="TestononindentatoCarattere"/>
    <w:qFormat/>
    <w:rsid w:val="000A27E6"/>
    <w:pPr>
      <w:ind w:firstLine="0"/>
    </w:pPr>
  </w:style>
  <w:style w:type="paragraph" w:customStyle="1" w:styleId="Pa0">
    <w:name w:val="Pa0"/>
    <w:basedOn w:val="Normale"/>
    <w:next w:val="Normale"/>
    <w:uiPriority w:val="99"/>
    <w:qFormat/>
    <w:rsid w:val="009245F7"/>
    <w:pPr>
      <w:widowControl w:val="0"/>
      <w:spacing w:line="241" w:lineRule="atLeast"/>
    </w:pPr>
    <w:rPr>
      <w:rFonts w:ascii="The Sans Bold" w:eastAsia="Calibri" w:hAnsi="The Sans Bold"/>
    </w:rPr>
  </w:style>
  <w:style w:type="paragraph" w:customStyle="1" w:styleId="Default">
    <w:name w:val="Default"/>
    <w:qFormat/>
    <w:rsid w:val="009245F7"/>
    <w:pPr>
      <w:widowControl w:val="0"/>
    </w:pPr>
    <w:rPr>
      <w:rFonts w:ascii="The Sans Bold" w:eastAsia="Calibri" w:hAnsi="The Sans Bold" w:cs="The Sans Bold"/>
      <w:color w:val="000000"/>
      <w:sz w:val="24"/>
      <w:szCs w:val="24"/>
      <w:lang w:eastAsia="it-IT"/>
    </w:rPr>
  </w:style>
  <w:style w:type="paragraph" w:customStyle="1" w:styleId="Pa18">
    <w:name w:val="Pa18"/>
    <w:basedOn w:val="Normale"/>
    <w:next w:val="Normale"/>
    <w:uiPriority w:val="99"/>
    <w:qFormat/>
    <w:rsid w:val="0042370D"/>
    <w:pPr>
      <w:widowControl w:val="0"/>
      <w:spacing w:line="321" w:lineRule="atLeast"/>
    </w:pPr>
    <w:rPr>
      <w:rFonts w:ascii="Sabon" w:eastAsia="Calibri" w:hAnsi="Sabon"/>
      <w:lang w:eastAsia="en-US"/>
    </w:rPr>
  </w:style>
  <w:style w:type="paragraph" w:customStyle="1" w:styleId="p1">
    <w:name w:val="p1"/>
    <w:basedOn w:val="Normale"/>
    <w:qFormat/>
    <w:rsid w:val="00F6158E"/>
    <w:rPr>
      <w:rFonts w:ascii="Lucida Grande" w:eastAsia="Calibri" w:hAnsi="Lucida Grande" w:cs="Lucida Grande"/>
      <w:color w:val="000000"/>
      <w:sz w:val="15"/>
      <w:szCs w:val="15"/>
    </w:rPr>
  </w:style>
  <w:style w:type="paragraph" w:customStyle="1" w:styleId="paragraph">
    <w:name w:val="paragraph"/>
    <w:basedOn w:val="Normale"/>
    <w:qFormat/>
    <w:rsid w:val="00D45B17"/>
    <w:pPr>
      <w:spacing w:beforeAutospacing="1" w:afterAutospacing="1"/>
    </w:pPr>
  </w:style>
  <w:style w:type="paragraph" w:styleId="NormaleWeb">
    <w:name w:val="Normal (Web)"/>
    <w:basedOn w:val="Normale"/>
    <w:uiPriority w:val="99"/>
    <w:unhideWhenUsed/>
    <w:qFormat/>
    <w:rsid w:val="000E215E"/>
    <w:pPr>
      <w:spacing w:beforeAutospacing="1" w:afterAutospacing="1"/>
    </w:pPr>
  </w:style>
  <w:style w:type="paragraph" w:customStyle="1" w:styleId="Didefault">
    <w:name w:val="Di default"/>
    <w:qFormat/>
    <w:pPr>
      <w:spacing w:before="160" w:line="288" w:lineRule="auto"/>
    </w:pPr>
    <w:rPr>
      <w:rFonts w:ascii="Helvetica Neue" w:eastAsia="Arial Unicode MS" w:hAnsi="Helvetica Neue" w:cs="Arial Unicode MS"/>
      <w:color w:val="000000"/>
      <w:sz w:val="24"/>
      <w:szCs w:val="24"/>
      <w:lang w:eastAsia="it-IT"/>
    </w:rPr>
  </w:style>
  <w:style w:type="paragraph" w:customStyle="1" w:styleId="Standard">
    <w:name w:val="Standard"/>
    <w:basedOn w:val="Normale"/>
    <w:uiPriority w:val="1"/>
    <w:qFormat/>
    <w:rsid w:val="6021BD7A"/>
    <w:rPr>
      <w:rFonts w:eastAsia="Arial Unicode MS" w:cs="Arial Unicode 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jpeg"/><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i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F5D9A1-E149-499F-8EBD-AE43164016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2</Pages>
  <Words>667</Words>
  <Characters>3804</Characters>
  <Application>Microsoft Office Word</Application>
  <DocSecurity>0</DocSecurity>
  <Lines>31</Lines>
  <Paragraphs>8</Paragraphs>
  <ScaleCrop>false</ScaleCrop>
  <Company/>
  <LinksUpToDate>false</LinksUpToDate>
  <CharactersWithSpaces>4463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Comunicato.doc</dc:title>
  <dc:subject/>
  <dc:creator>Elena</dc:creator>
  <dc:description/>
  <cp:lastModifiedBy>Marco Giacometti</cp:lastModifiedBy>
  <cp:revision>1072</cp:revision>
  <cp:lastPrinted>2023-07-03T14:47:00Z</cp:lastPrinted>
  <dcterms:created xsi:type="dcterms:W3CDTF">2019-05-23T12:44:00Z</dcterms:created>
  <dcterms:modified xsi:type="dcterms:W3CDTF">2025-10-16T08:45:00Z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