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E6A94" w14:textId="77777777" w:rsidR="00D450C8" w:rsidRDefault="00D450C8" w:rsidP="007646B5">
      <w:pPr>
        <w:pStyle w:val="Didefault"/>
        <w:keepNext/>
        <w:tabs>
          <w:tab w:val="right" w:pos="9612"/>
        </w:tabs>
        <w:spacing w:before="0" w:line="240" w:lineRule="auto"/>
        <w:jc w:val="both"/>
        <w:outlineLvl w:val="0"/>
        <w:rPr>
          <w:rFonts w:ascii="Times New Roman" w:hAnsi="Times New Roman"/>
          <w:b/>
          <w:bCs/>
          <w:u w:val="single" w:color="000000"/>
        </w:rPr>
      </w:pPr>
    </w:p>
    <w:p w14:paraId="66CB79EA" w14:textId="002E2E69" w:rsidR="00D450C8" w:rsidRDefault="00000000" w:rsidP="007646B5">
      <w:pPr>
        <w:pStyle w:val="Didefault"/>
        <w:keepNext/>
        <w:tabs>
          <w:tab w:val="right" w:pos="9612"/>
        </w:tabs>
        <w:spacing w:before="0" w:line="240" w:lineRule="auto"/>
        <w:jc w:val="both"/>
        <w:outlineLvl w:val="0"/>
      </w:pPr>
      <w:r>
        <w:rPr>
          <w:rFonts w:ascii="Times New Roman" w:hAnsi="Times New Roman"/>
          <w:b/>
          <w:bCs/>
          <w:u w:val="single" w:color="000000"/>
        </w:rPr>
        <w:t>COMUNICATO STAMPA</w:t>
      </w:r>
      <w:r>
        <w:rPr>
          <w:rFonts w:ascii="Times New Roman" w:eastAsia="Times New Roman" w:hAnsi="Times New Roman" w:cs="Times New Roman"/>
          <w:b/>
          <w:bCs/>
          <w:u w:color="000000"/>
        </w:rPr>
        <w:tab/>
        <w:t xml:space="preserve">Venezia, </w:t>
      </w:r>
      <w:r w:rsidR="007646B5">
        <w:rPr>
          <w:rFonts w:ascii="Times New Roman" w:eastAsia="Times New Roman" w:hAnsi="Times New Roman" w:cs="Times New Roman"/>
          <w:b/>
          <w:bCs/>
          <w:u w:color="000000"/>
        </w:rPr>
        <w:t>settembre</w:t>
      </w:r>
      <w:r w:rsidR="00FF1640">
        <w:rPr>
          <w:rFonts w:ascii="Times New Roman" w:eastAsia="Times New Roman" w:hAnsi="Times New Roman" w:cs="Times New Roman"/>
          <w:b/>
          <w:bCs/>
          <w:u w:color="000000"/>
        </w:rPr>
        <w:t xml:space="preserve"> 2025</w:t>
      </w:r>
    </w:p>
    <w:p w14:paraId="2711038D" w14:textId="77777777" w:rsidR="00D450C8" w:rsidRDefault="00D450C8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15424E81" w14:textId="7AD1CE19" w:rsidR="00FF1640" w:rsidRPr="00FF1640" w:rsidRDefault="00FF1640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i/>
          <w:iCs/>
          <w:sz w:val="40"/>
          <w:szCs w:val="40"/>
          <w:u w:color="000000"/>
        </w:rPr>
      </w:pPr>
      <w:proofErr w:type="spellStart"/>
      <w:r w:rsidRPr="00FF1640">
        <w:rPr>
          <w:rFonts w:ascii="Times New Roman" w:hAnsi="Times New Roman"/>
          <w:b/>
          <w:bCs/>
          <w:i/>
          <w:iCs/>
          <w:sz w:val="40"/>
          <w:szCs w:val="40"/>
          <w:u w:color="000000"/>
        </w:rPr>
        <w:t>España</w:t>
      </w:r>
      <w:proofErr w:type="spellEnd"/>
    </w:p>
    <w:p w14:paraId="3F344DDC" w14:textId="77777777" w:rsidR="00FF1640" w:rsidRDefault="00FF1640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40"/>
          <w:szCs w:val="40"/>
          <w:u w:color="000000"/>
        </w:rPr>
      </w:pPr>
    </w:p>
    <w:p w14:paraId="0EDC9268" w14:textId="78344735" w:rsidR="00FF1640" w:rsidRDefault="00FF1640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40"/>
          <w:szCs w:val="40"/>
          <w:u w:color="000000"/>
        </w:rPr>
      </w:pPr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I colori e i ritmi della danza </w:t>
      </w:r>
      <w:proofErr w:type="spellStart"/>
      <w:r>
        <w:rPr>
          <w:rFonts w:ascii="Times New Roman" w:hAnsi="Times New Roman"/>
          <w:b/>
          <w:bCs/>
          <w:sz w:val="40"/>
          <w:szCs w:val="40"/>
          <w:u w:color="000000"/>
        </w:rPr>
        <w:t>bolera</w:t>
      </w:r>
      <w:proofErr w:type="spellEnd"/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 </w:t>
      </w:r>
    </w:p>
    <w:p w14:paraId="06EFF383" w14:textId="258970BD" w:rsidR="00FF1640" w:rsidRDefault="00FF1640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40"/>
          <w:szCs w:val="40"/>
          <w:u w:color="000000"/>
        </w:rPr>
      </w:pPr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nello spettacolo della </w:t>
      </w:r>
      <w:r w:rsidRPr="00FF1640">
        <w:rPr>
          <w:rFonts w:ascii="Times New Roman" w:hAnsi="Times New Roman"/>
          <w:b/>
          <w:bCs/>
          <w:sz w:val="40"/>
          <w:szCs w:val="40"/>
          <w:u w:color="000000"/>
        </w:rPr>
        <w:t xml:space="preserve">Compagnia </w:t>
      </w:r>
      <w:proofErr w:type="spellStart"/>
      <w:r w:rsidRPr="00FF1640">
        <w:rPr>
          <w:rFonts w:ascii="Times New Roman" w:hAnsi="Times New Roman"/>
          <w:b/>
          <w:bCs/>
          <w:sz w:val="40"/>
          <w:szCs w:val="40"/>
          <w:u w:color="000000"/>
        </w:rPr>
        <w:t>Larreal</w:t>
      </w:r>
      <w:proofErr w:type="spellEnd"/>
      <w:r w:rsidRPr="00FF1640">
        <w:rPr>
          <w:rFonts w:ascii="Times New Roman" w:hAnsi="Times New Roman"/>
          <w:b/>
          <w:bCs/>
          <w:sz w:val="40"/>
          <w:szCs w:val="40"/>
          <w:u w:color="000000"/>
        </w:rPr>
        <w:t xml:space="preserve"> - Real Conservatorio </w:t>
      </w:r>
      <w:proofErr w:type="spellStart"/>
      <w:r w:rsidRPr="00FF1640">
        <w:rPr>
          <w:rFonts w:ascii="Times New Roman" w:hAnsi="Times New Roman"/>
          <w:b/>
          <w:bCs/>
          <w:sz w:val="40"/>
          <w:szCs w:val="40"/>
          <w:u w:color="000000"/>
        </w:rPr>
        <w:t>Profesional</w:t>
      </w:r>
      <w:proofErr w:type="spellEnd"/>
      <w:r w:rsidRPr="00FF1640">
        <w:rPr>
          <w:rFonts w:ascii="Times New Roman" w:hAnsi="Times New Roman"/>
          <w:b/>
          <w:bCs/>
          <w:sz w:val="40"/>
          <w:szCs w:val="40"/>
          <w:u w:color="000000"/>
        </w:rPr>
        <w:t xml:space="preserve"> de Danza </w:t>
      </w:r>
      <w:proofErr w:type="spellStart"/>
      <w:r w:rsidRPr="00FF1640">
        <w:rPr>
          <w:rFonts w:ascii="Times New Roman" w:hAnsi="Times New Roman"/>
          <w:b/>
          <w:bCs/>
          <w:sz w:val="40"/>
          <w:szCs w:val="40"/>
          <w:u w:color="000000"/>
        </w:rPr>
        <w:t>Mariemma</w:t>
      </w:r>
      <w:proofErr w:type="spellEnd"/>
    </w:p>
    <w:p w14:paraId="5E90422F" w14:textId="77777777" w:rsidR="00FF1640" w:rsidRPr="004C0F97" w:rsidRDefault="00FF1640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28"/>
          <w:szCs w:val="28"/>
          <w:u w:color="000000"/>
        </w:rPr>
      </w:pPr>
    </w:p>
    <w:p w14:paraId="69E969DF" w14:textId="77777777" w:rsidR="00D450C8" w:rsidRDefault="00D450C8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7B5B4215" w14:textId="7FE41CD3" w:rsidR="00FF1640" w:rsidRDefault="00FF1640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F1640">
        <w:rPr>
          <w:rFonts w:ascii="Times New Roman" w:hAnsi="Times New Roman" w:cs="Times New Roman"/>
          <w:sz w:val="26"/>
          <w:szCs w:val="26"/>
        </w:rPr>
        <w:t xml:space="preserve">I colori e i ritmi della danza spagnola inonderanno il palcoscenico del Teatro Malibran nello serata che vedrà protagonista la </w:t>
      </w:r>
      <w:r w:rsidRPr="004C0F97">
        <w:rPr>
          <w:rFonts w:ascii="Times New Roman" w:hAnsi="Times New Roman" w:cs="Times New Roman"/>
          <w:b/>
          <w:bCs/>
          <w:sz w:val="26"/>
          <w:szCs w:val="26"/>
        </w:rPr>
        <w:t xml:space="preserve">Compagnia </w:t>
      </w:r>
      <w:proofErr w:type="spellStart"/>
      <w:r w:rsidRPr="004C0F97">
        <w:rPr>
          <w:rFonts w:ascii="Times New Roman" w:hAnsi="Times New Roman" w:cs="Times New Roman"/>
          <w:b/>
          <w:bCs/>
          <w:sz w:val="26"/>
          <w:szCs w:val="26"/>
        </w:rPr>
        <w:t>Larreal</w:t>
      </w:r>
      <w:proofErr w:type="spellEnd"/>
      <w:r w:rsidRPr="004C0F97">
        <w:rPr>
          <w:rFonts w:ascii="Times New Roman" w:hAnsi="Times New Roman" w:cs="Times New Roman"/>
          <w:b/>
          <w:bCs/>
          <w:sz w:val="26"/>
          <w:szCs w:val="26"/>
        </w:rPr>
        <w:t xml:space="preserve"> - Real Conservatorio </w:t>
      </w:r>
      <w:proofErr w:type="spellStart"/>
      <w:r w:rsidRPr="004C0F97">
        <w:rPr>
          <w:rFonts w:ascii="Times New Roman" w:hAnsi="Times New Roman" w:cs="Times New Roman"/>
          <w:b/>
          <w:bCs/>
          <w:sz w:val="26"/>
          <w:szCs w:val="26"/>
        </w:rPr>
        <w:t>Profesional</w:t>
      </w:r>
      <w:proofErr w:type="spellEnd"/>
      <w:r w:rsidRPr="004C0F97">
        <w:rPr>
          <w:rFonts w:ascii="Times New Roman" w:hAnsi="Times New Roman" w:cs="Times New Roman"/>
          <w:b/>
          <w:bCs/>
          <w:sz w:val="26"/>
          <w:szCs w:val="26"/>
        </w:rPr>
        <w:t xml:space="preserve"> de Danza </w:t>
      </w:r>
      <w:proofErr w:type="spellStart"/>
      <w:r w:rsidRPr="004C0F97">
        <w:rPr>
          <w:rFonts w:ascii="Times New Roman" w:hAnsi="Times New Roman" w:cs="Times New Roman"/>
          <w:b/>
          <w:bCs/>
          <w:sz w:val="26"/>
          <w:szCs w:val="26"/>
        </w:rPr>
        <w:t>Mariemma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: punta di diamante della tradizione spagnola, che da ottant’anni porta in scena il </w:t>
      </w:r>
      <w:r w:rsidRPr="004C0F97">
        <w:rPr>
          <w:rFonts w:ascii="Times New Roman" w:hAnsi="Times New Roman" w:cs="Times New Roman"/>
          <w:b/>
          <w:bCs/>
          <w:sz w:val="26"/>
          <w:szCs w:val="26"/>
        </w:rPr>
        <w:t xml:space="preserve">fascino della danza </w:t>
      </w:r>
      <w:proofErr w:type="spellStart"/>
      <w:r w:rsidRPr="004C0F97">
        <w:rPr>
          <w:rFonts w:ascii="Times New Roman" w:hAnsi="Times New Roman" w:cs="Times New Roman"/>
          <w:b/>
          <w:bCs/>
          <w:sz w:val="26"/>
          <w:szCs w:val="26"/>
        </w:rPr>
        <w:t>bolera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, la compagnia proporrà, nell’ambito di un unico spettacolo dal titolo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España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, sei coreografie: </w:t>
      </w:r>
      <w:r w:rsidRPr="00FF1640">
        <w:rPr>
          <w:rFonts w:ascii="Times New Roman" w:hAnsi="Times New Roman" w:cs="Times New Roman"/>
          <w:i/>
          <w:iCs/>
          <w:sz w:val="26"/>
          <w:szCs w:val="26"/>
        </w:rPr>
        <w:t xml:space="preserve">Mosaico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bar</w:t>
      </w:r>
      <w:r w:rsidR="004C0F97">
        <w:rPr>
          <w:rFonts w:ascii="Times New Roman" w:hAnsi="Times New Roman" w:cs="Times New Roman"/>
          <w:i/>
          <w:iCs/>
          <w:sz w:val="26"/>
          <w:szCs w:val="26"/>
        </w:rPr>
        <w:t>r</w:t>
      </w:r>
      <w:r w:rsidRPr="00FF1640">
        <w:rPr>
          <w:rFonts w:ascii="Times New Roman" w:hAnsi="Times New Roman" w:cs="Times New Roman"/>
          <w:i/>
          <w:iCs/>
          <w:sz w:val="26"/>
          <w:szCs w:val="26"/>
        </w:rPr>
        <w:t>oco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di Antonio Pérez su pagine di Johann Sebastian Bach e José de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Nebra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;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Sevillanas</w:t>
      </w:r>
      <w:proofErr w:type="spellEnd"/>
      <w:r w:rsidRPr="00FF1640">
        <w:rPr>
          <w:rFonts w:ascii="Times New Roman" w:hAnsi="Times New Roman" w:cs="Times New Roman"/>
          <w:i/>
          <w:iCs/>
          <w:sz w:val="26"/>
          <w:szCs w:val="26"/>
        </w:rPr>
        <w:t xml:space="preserve"> de autor</w:t>
      </w:r>
      <w:r w:rsidRPr="00FF1640">
        <w:rPr>
          <w:rFonts w:ascii="Times New Roman" w:hAnsi="Times New Roman" w:cs="Times New Roman"/>
          <w:sz w:val="26"/>
          <w:szCs w:val="26"/>
        </w:rPr>
        <w:t xml:space="preserve"> di Irene Tena e Albert Hernández su musica di La Flor del Romeo e Manuel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Pareja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Obregón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;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Amalurra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di Eduardo Martínez su musiche di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Kalan&amp;Amp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Euskadiko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Orkestra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, Pascal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Gaigne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e Manuel García Matos;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Entre</w:t>
      </w:r>
      <w:proofErr w:type="spellEnd"/>
      <w:r w:rsidRPr="00FF1640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cuerdas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di Axel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Galán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su musiche di Victor Guadiana e Alberto Iglesias;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Requibro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di Antonio Pérez su musica di Camille Saint-Saëns; infine </w:t>
      </w:r>
      <w:r w:rsidRPr="00FF1640">
        <w:rPr>
          <w:rFonts w:ascii="Times New Roman" w:hAnsi="Times New Roman" w:cs="Times New Roman"/>
          <w:i/>
          <w:iCs/>
          <w:sz w:val="26"/>
          <w:szCs w:val="26"/>
        </w:rPr>
        <w:t xml:space="preserve">Nada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más</w:t>
      </w:r>
      <w:proofErr w:type="spellEnd"/>
      <w:r w:rsidRPr="00FF1640">
        <w:rPr>
          <w:rFonts w:ascii="Times New Roman" w:hAnsi="Times New Roman" w:cs="Times New Roman"/>
          <w:i/>
          <w:iCs/>
          <w:sz w:val="26"/>
          <w:szCs w:val="26"/>
        </w:rPr>
        <w:t xml:space="preserve"> y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nada</w:t>
      </w:r>
      <w:proofErr w:type="spellEnd"/>
      <w:r w:rsidRPr="00FF1640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FF1640">
        <w:rPr>
          <w:rFonts w:ascii="Times New Roman" w:hAnsi="Times New Roman" w:cs="Times New Roman"/>
          <w:i/>
          <w:iCs/>
          <w:sz w:val="26"/>
          <w:szCs w:val="26"/>
        </w:rPr>
        <w:t>menos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di Miguel Fuente su musica di Carlo Núñez. Lo spettacolo andrà in scena al Teatro Malibran il 3, 4 e 5 ottobre 2025, nell’ambito della Stagione Lirica e Balletto 2024-2025 della Fondazione Teatro La Fenice.</w:t>
      </w:r>
    </w:p>
    <w:p w14:paraId="6AD578DD" w14:textId="73931090" w:rsidR="007646B5" w:rsidRDefault="00FF1640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Si legge nelle note di Valentina Bonelli, redatte per questo spettacolo: «</w:t>
      </w:r>
      <w:r w:rsidRPr="00FF1640">
        <w:rPr>
          <w:rFonts w:ascii="Times New Roman" w:hAnsi="Times New Roman" w:cs="Times New Roman"/>
          <w:sz w:val="26"/>
          <w:szCs w:val="26"/>
        </w:rPr>
        <w:t xml:space="preserve">Il programma proposto per il Teatro la Fenice dalla compagnia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Larreal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>, ovvero i Laboratori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 xml:space="preserve">Coreografici del Real Conservatorio Professional de Danza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Mariemma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>, appare ideale per far compiere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>allo spettatore un breve viaggio nella ricchezza della tradizione coreutica spagnola. Un corpus sempre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>vivo e aperto alle influenze, come dimostrano le discipline impartite nel corso di studi agli allievi (dai 6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>ai 18 anni d’età): non solo danze spagnole, anche balletto classico e danza contemporanea, nient’affatto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>di contorno, bensì da apprendere ai massimi livelli.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 xml:space="preserve">Lo dimostra, per il classico, anche la recente vittoria di un allievo del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Mariemma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al Prix de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 xml:space="preserve">Lausanne,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Millán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De Benito: un nome da ricordare, così dotato e preparato che potremmo sentirne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>parlare presto.</w:t>
      </w:r>
      <w:r w:rsidR="004C0F97"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>Mentre la propensione al contemporaneo si deduce dai nomi dei coreografi, tra i più apprezzati</w:t>
      </w:r>
      <w:r w:rsidR="004C0F97">
        <w:rPr>
          <w:rFonts w:ascii="Times New Roman" w:hAnsi="Times New Roman" w:cs="Times New Roman"/>
          <w:sz w:val="26"/>
          <w:szCs w:val="26"/>
        </w:rPr>
        <w:t xml:space="preserve"> </w:t>
      </w:r>
      <w:r w:rsidRPr="00FF1640">
        <w:rPr>
          <w:rFonts w:ascii="Times New Roman" w:hAnsi="Times New Roman" w:cs="Times New Roman"/>
          <w:sz w:val="26"/>
          <w:szCs w:val="26"/>
        </w:rPr>
        <w:t xml:space="preserve">del nostro tempo, anche spagnoli, che concorrono a firmare il repertorio dell’accademia: Nacho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Duato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>,</w:t>
      </w:r>
      <w:r w:rsidR="004C0F9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Itzik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Galili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Goyo</w:t>
      </w:r>
      <w:proofErr w:type="spellEnd"/>
      <w:r w:rsidRPr="00FF1640">
        <w:rPr>
          <w:rFonts w:ascii="Times New Roman" w:hAnsi="Times New Roman" w:cs="Times New Roman"/>
          <w:sz w:val="26"/>
          <w:szCs w:val="26"/>
        </w:rPr>
        <w:t xml:space="preserve"> Montero, Sharon </w:t>
      </w:r>
      <w:proofErr w:type="spellStart"/>
      <w:r w:rsidRPr="00FF1640">
        <w:rPr>
          <w:rFonts w:ascii="Times New Roman" w:hAnsi="Times New Roman" w:cs="Times New Roman"/>
          <w:sz w:val="26"/>
          <w:szCs w:val="26"/>
        </w:rPr>
        <w:t>Fridman</w:t>
      </w:r>
      <w:proofErr w:type="spellEnd"/>
      <w:r w:rsidR="007646B5">
        <w:rPr>
          <w:rFonts w:ascii="Times New Roman" w:hAnsi="Times New Roman" w:cs="Times New Roman"/>
          <w:sz w:val="26"/>
          <w:szCs w:val="26"/>
        </w:rPr>
        <w:t xml:space="preserve">. </w:t>
      </w:r>
      <w:r w:rsidR="007646B5" w:rsidRPr="007646B5">
        <w:rPr>
          <w:rFonts w:ascii="Times New Roman" w:hAnsi="Times New Roman" w:cs="Times New Roman"/>
          <w:sz w:val="26"/>
          <w:szCs w:val="26"/>
        </w:rPr>
        <w:t xml:space="preserve">Dell’emergente Axel </w:t>
      </w:r>
      <w:proofErr w:type="spellStart"/>
      <w:r w:rsidR="007646B5" w:rsidRPr="007646B5">
        <w:rPr>
          <w:rFonts w:ascii="Times New Roman" w:hAnsi="Times New Roman" w:cs="Times New Roman"/>
          <w:sz w:val="26"/>
          <w:szCs w:val="26"/>
        </w:rPr>
        <w:t>Galán</w:t>
      </w:r>
      <w:proofErr w:type="spellEnd"/>
      <w:r w:rsidR="007646B5" w:rsidRPr="007646B5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7646B5" w:rsidRPr="007646B5">
        <w:rPr>
          <w:rFonts w:ascii="Times New Roman" w:hAnsi="Times New Roman" w:cs="Times New Roman"/>
          <w:i/>
          <w:iCs/>
          <w:sz w:val="26"/>
          <w:szCs w:val="26"/>
        </w:rPr>
        <w:t>Entre</w:t>
      </w:r>
      <w:proofErr w:type="spellEnd"/>
      <w:r w:rsidR="007646B5"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="007646B5" w:rsidRPr="007646B5">
        <w:rPr>
          <w:rFonts w:ascii="Times New Roman" w:hAnsi="Times New Roman" w:cs="Times New Roman"/>
          <w:i/>
          <w:iCs/>
          <w:sz w:val="26"/>
          <w:szCs w:val="26"/>
        </w:rPr>
        <w:t>cuerdas</w:t>
      </w:r>
      <w:proofErr w:type="spellEnd"/>
      <w:r w:rsidR="007646B5" w:rsidRPr="007646B5">
        <w:rPr>
          <w:rFonts w:ascii="Times New Roman" w:hAnsi="Times New Roman" w:cs="Times New Roman"/>
          <w:sz w:val="26"/>
          <w:szCs w:val="26"/>
        </w:rPr>
        <w:t xml:space="preserve"> è un ensemble rappresentativo della ricchezza di sfumature</w:t>
      </w:r>
      <w:r w:rsidR="007646B5">
        <w:rPr>
          <w:rFonts w:ascii="Times New Roman" w:hAnsi="Times New Roman" w:cs="Times New Roman"/>
          <w:sz w:val="26"/>
          <w:szCs w:val="26"/>
        </w:rPr>
        <w:t xml:space="preserve"> </w:t>
      </w:r>
      <w:r w:rsidR="007646B5" w:rsidRPr="007646B5">
        <w:rPr>
          <w:rFonts w:ascii="Times New Roman" w:hAnsi="Times New Roman" w:cs="Times New Roman"/>
          <w:sz w:val="26"/>
          <w:szCs w:val="26"/>
        </w:rPr>
        <w:t>di cui la danza spagnola può screziarsi nell’ibridazione col miglior contemporaneo.</w:t>
      </w:r>
      <w:r w:rsidR="007646B5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47D837A" w14:textId="32828BA1" w:rsidR="004C0F97" w:rsidRDefault="007646B5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ab/>
      </w:r>
      <w:r w:rsidRPr="007646B5">
        <w:rPr>
          <w:rFonts w:ascii="Times New Roman" w:hAnsi="Times New Roman" w:cs="Times New Roman"/>
          <w:sz w:val="26"/>
          <w:szCs w:val="26"/>
        </w:rPr>
        <w:t>A ritroso nel tempo</w:t>
      </w:r>
      <w:r>
        <w:rPr>
          <w:rFonts w:ascii="Times New Roman" w:hAnsi="Times New Roman" w:cs="Times New Roman"/>
          <w:sz w:val="26"/>
          <w:szCs w:val="26"/>
        </w:rPr>
        <w:t xml:space="preserve"> – continua Valentina Bonelli – per </w:t>
      </w:r>
      <w:r w:rsidRPr="007646B5">
        <w:rPr>
          <w:rFonts w:ascii="Times New Roman" w:hAnsi="Times New Roman" w:cs="Times New Roman"/>
          <w:sz w:val="26"/>
          <w:szCs w:val="26"/>
        </w:rPr>
        <w:t>la sua storia iniziata con la fondazione nel 1830, il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Real Conservatorio è tra i custodi dell’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escuela</w:t>
      </w:r>
      <w:proofErr w:type="spellEnd"/>
      <w:r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bolera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>: lo stile spagnolo di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danza affermatosi in Europa in concomitanza con la diffusione del balletto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romantico. Fonti quali cronache, memorialistica, stampe dell’epoca,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ne documentano l’età d’oro, dalle connessioni impossibili da districare: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dai trionfi a Parigi di Dolores </w:t>
      </w:r>
      <w:proofErr w:type="spellStart"/>
      <w:r w:rsidRPr="007646B5">
        <w:rPr>
          <w:rFonts w:ascii="Times New Roman" w:hAnsi="Times New Roman" w:cs="Times New Roman"/>
          <w:sz w:val="26"/>
          <w:szCs w:val="26"/>
        </w:rPr>
        <w:t>Serral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 e Mariano </w:t>
      </w:r>
      <w:proofErr w:type="spellStart"/>
      <w:r w:rsidRPr="007646B5">
        <w:rPr>
          <w:rFonts w:ascii="Times New Roman" w:hAnsi="Times New Roman" w:cs="Times New Roman"/>
          <w:sz w:val="26"/>
          <w:szCs w:val="26"/>
        </w:rPr>
        <w:t>Camprubí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 alla carriera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all’Opéra di Rosita Mauri. Di riflesso, le dive del balletto romantico non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mancavano di avere in repertorio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pas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 spagnoli: Maria Taglioni, Fanny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Cerrito, Lucile </w:t>
      </w:r>
      <w:proofErr w:type="spellStart"/>
      <w:r w:rsidRPr="007646B5">
        <w:rPr>
          <w:rFonts w:ascii="Times New Roman" w:hAnsi="Times New Roman" w:cs="Times New Roman"/>
          <w:sz w:val="26"/>
          <w:szCs w:val="26"/>
        </w:rPr>
        <w:t>Grahn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, sulla scia di Fanny </w:t>
      </w:r>
      <w:proofErr w:type="spellStart"/>
      <w:r w:rsidRPr="007646B5">
        <w:rPr>
          <w:rFonts w:ascii="Times New Roman" w:hAnsi="Times New Roman" w:cs="Times New Roman"/>
          <w:sz w:val="26"/>
          <w:szCs w:val="26"/>
        </w:rPr>
        <w:t>Elssler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 che faceva furore con la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sua </w:t>
      </w:r>
      <w:proofErr w:type="spellStart"/>
      <w:r w:rsidRPr="007646B5">
        <w:rPr>
          <w:rFonts w:ascii="Times New Roman" w:hAnsi="Times New Roman" w:cs="Times New Roman"/>
          <w:sz w:val="26"/>
          <w:szCs w:val="26"/>
        </w:rPr>
        <w:t>cachucha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>. Per non dire di Marius Petipa che cavaliere di Marie Guy-</w:t>
      </w:r>
      <w:proofErr w:type="spellStart"/>
      <w:r w:rsidRPr="007646B5">
        <w:rPr>
          <w:rFonts w:ascii="Times New Roman" w:hAnsi="Times New Roman" w:cs="Times New Roman"/>
          <w:sz w:val="26"/>
          <w:szCs w:val="26"/>
        </w:rPr>
        <w:t>Stéphan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 si esibì in tournée in Andalusia, dove apprese le danze locali: ne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farà tesoro da </w:t>
      </w:r>
      <w:r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maître de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ballet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 in Russia per i suoi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grands</w:t>
      </w:r>
      <w:proofErr w:type="spellEnd"/>
      <w:r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ballets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 imperiali.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Sopravvissuta a decenni di oblio, fino al rischio di estinzione, dell’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escuela</w:t>
      </w:r>
      <w:proofErr w:type="spellEnd"/>
      <w:r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bolera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 ammiriamo gli esiti odierni in </w:t>
      </w:r>
      <w:r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Mosaico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barroco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>. Dove grazia ed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eleganza restano, nel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braceo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 (ovvero il </w:t>
      </w:r>
      <w:r w:rsidRPr="007646B5">
        <w:rPr>
          <w:rFonts w:ascii="Times New Roman" w:hAnsi="Times New Roman" w:cs="Times New Roman"/>
          <w:i/>
          <w:iCs/>
          <w:sz w:val="26"/>
          <w:szCs w:val="26"/>
        </w:rPr>
        <w:t>port de bras</w:t>
      </w:r>
      <w:r w:rsidRPr="007646B5">
        <w:rPr>
          <w:rFonts w:ascii="Times New Roman" w:hAnsi="Times New Roman" w:cs="Times New Roman"/>
          <w:sz w:val="26"/>
          <w:szCs w:val="26"/>
        </w:rPr>
        <w:t xml:space="preserve">) </w:t>
      </w:r>
      <w:r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à la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española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>, 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nell’uso delle nacchere, così come nel costume, romantico nella silhouette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con decori di carattere, ai piedi le scarpette da salto. Elementi di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stile, da combinare a una tecnica assai complessa, strutturata su salti, giri,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ricami di gambe.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La stessa coreografia è occasione per ammirare un altro stile spagnolo,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disciplina al Conservatorio: la danza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estilizada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>, ovvero eseguita su musiche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‘classiche’ di autori dell’’800 e del ’900, spagnoli e </w:t>
      </w:r>
      <w:proofErr w:type="gramStart"/>
      <w:r w:rsidRPr="007646B5">
        <w:rPr>
          <w:rFonts w:ascii="Times New Roman" w:hAnsi="Times New Roman" w:cs="Times New Roman"/>
          <w:sz w:val="26"/>
          <w:szCs w:val="26"/>
        </w:rPr>
        <w:t>non</w:t>
      </w:r>
      <w:proofErr w:type="gramEnd"/>
      <w:r w:rsidRPr="007646B5">
        <w:rPr>
          <w:rFonts w:ascii="Times New Roman" w:hAnsi="Times New Roman" w:cs="Times New Roman"/>
          <w:sz w:val="26"/>
          <w:szCs w:val="26"/>
        </w:rPr>
        <w:t>, da De Falla a Bizet.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Calzati gli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zapateado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>sarà</w:t>
      </w:r>
      <w:r w:rsidRPr="007646B5">
        <w:rPr>
          <w:rFonts w:ascii="Times New Roman" w:hAnsi="Times New Roman" w:cs="Times New Roman"/>
          <w:sz w:val="26"/>
          <w:szCs w:val="26"/>
        </w:rPr>
        <w:t xml:space="preserve"> interessante ritrovare, nell’esibizione dei giovani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interpreti, i movimenti tipici del flamenco e i suoi giochi ritmici di piedi.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Né cedono a compromessi con una facile spettacolarizzazione, senza tuttavia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rinunciare alla brillantezza, le danze regionali storiche citate in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Amalurra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 xml:space="preserve">e </w:t>
      </w:r>
      <w:r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Nada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más</w:t>
      </w:r>
      <w:proofErr w:type="spellEnd"/>
      <w:r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 y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nada</w:t>
      </w:r>
      <w:proofErr w:type="spellEnd"/>
      <w:r w:rsidRPr="007646B5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7646B5">
        <w:rPr>
          <w:rFonts w:ascii="Times New Roman" w:hAnsi="Times New Roman" w:cs="Times New Roman"/>
          <w:i/>
          <w:iCs/>
          <w:sz w:val="26"/>
          <w:szCs w:val="26"/>
        </w:rPr>
        <w:t>menos</w:t>
      </w:r>
      <w:proofErr w:type="spellEnd"/>
      <w:r w:rsidRPr="007646B5">
        <w:rPr>
          <w:rFonts w:ascii="Times New Roman" w:hAnsi="Times New Roman" w:cs="Times New Roman"/>
          <w:sz w:val="26"/>
          <w:szCs w:val="26"/>
        </w:rPr>
        <w:t>, varie quante le declinazioni di ogni regione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e paese, ognuna col suo stile di movimento, la foggia del costume, le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646B5">
        <w:rPr>
          <w:rFonts w:ascii="Times New Roman" w:hAnsi="Times New Roman" w:cs="Times New Roman"/>
          <w:sz w:val="26"/>
          <w:szCs w:val="26"/>
        </w:rPr>
        <w:t>calzature in corda intrecciata come allora, l’uso differente delle nacchere</w:t>
      </w:r>
      <w:r w:rsidR="004C0F97">
        <w:rPr>
          <w:rFonts w:ascii="Times New Roman" w:hAnsi="Times New Roman" w:cs="Times New Roman"/>
          <w:sz w:val="26"/>
          <w:szCs w:val="26"/>
        </w:rPr>
        <w:t>»</w:t>
      </w:r>
      <w:r w:rsidR="00FF1640" w:rsidRPr="00FF1640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52E76AEC" w14:textId="1E34CF65" w:rsidR="004C0F97" w:rsidRDefault="004C0F97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Per informazioni www.teatrolafenice.it</w:t>
      </w:r>
    </w:p>
    <w:p w14:paraId="75D754C3" w14:textId="7EFD3B82" w:rsidR="00D450C8" w:rsidRPr="00FF1640" w:rsidRDefault="00D450C8" w:rsidP="007646B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ind w:firstLine="708"/>
        <w:jc w:val="both"/>
        <w:rPr>
          <w:sz w:val="26"/>
          <w:szCs w:val="26"/>
        </w:rPr>
      </w:pPr>
    </w:p>
    <w:sectPr w:rsidR="00D450C8" w:rsidRPr="00FF1640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737" w:right="1134" w:bottom="1134" w:left="1134" w:header="680" w:footer="414" w:gutter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2FD0F" w14:textId="77777777" w:rsidR="002D3BF5" w:rsidRDefault="002D3BF5">
      <w:r>
        <w:separator/>
      </w:r>
    </w:p>
  </w:endnote>
  <w:endnote w:type="continuationSeparator" w:id="0">
    <w:p w14:paraId="110A423A" w14:textId="77777777" w:rsidR="002D3BF5" w:rsidRDefault="002D3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">
    <w:altName w:val="Cambria"/>
    <w:panose1 w:val="020B0604020202020204"/>
    <w:charset w:val="00"/>
    <w:family w:val="roman"/>
    <w:pitch w:val="variable"/>
  </w:font>
  <w:font w:name="Palatino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The Sans Bold">
    <w:altName w:val="Cambria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abon">
    <w:altName w:val="Cambria"/>
    <w:panose1 w:val="020B0604020202020204"/>
    <w:charset w:val="4D"/>
    <w:family w:val="auto"/>
    <w:pitch w:val="variable"/>
    <w:sig w:usb0="80000027" w:usb1="00000000" w:usb2="00000000" w:usb3="00000000" w:csb0="00000001" w:csb1="00000000"/>
  </w:font>
  <w:font w:name="RoemischStehend">
    <w:altName w:val="Cambria"/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3BF1E" w14:textId="77777777" w:rsidR="00D450C8" w:rsidRDefault="00D450C8">
    <w:pPr>
      <w:pStyle w:val="Pidipagina"/>
      <w:ind w:right="360" w:firstLine="360"/>
      <w:rPr>
        <w:rStyle w:val="Numeropagina"/>
      </w:rPr>
    </w:pPr>
  </w:p>
  <w:p w14:paraId="37F7AA0E" w14:textId="77777777" w:rsidR="00D450C8" w:rsidRDefault="00000000">
    <w:pPr>
      <w:pStyle w:val="Pidipagina"/>
      <w:ind w:right="360" w:firstLine="360"/>
    </w:pPr>
    <w:r>
      <w:rPr>
        <w:rStyle w:val="Numeropagina"/>
      </w:rPr>
      <w:fldChar w:fldCharType="begin"/>
    </w:r>
    <w:r>
      <w:rPr>
        <w:rStyle w:val="Numeropagina"/>
      </w:rPr>
      <w:instrText>PAGE</w:instrText>
    </w:r>
    <w:r>
      <w:rPr>
        <w:rStyle w:val="Numeropagina"/>
      </w:rPr>
      <w:fldChar w:fldCharType="separate"/>
    </w:r>
    <w:r>
      <w:rPr>
        <w:rStyle w:val="Numeropagina"/>
      </w:rPr>
      <w:t>2</w:t>
    </w:r>
    <w:r>
      <w:rPr>
        <w:rStyle w:val="Numeropagina"/>
      </w:rPr>
      <w:fldChar w:fldCharType="end"/>
    </w:r>
  </w:p>
  <w:p w14:paraId="3343B1DB" w14:textId="77777777" w:rsidR="00D450C8" w:rsidRDefault="00D450C8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3E10E" w14:textId="77777777" w:rsidR="00D450C8" w:rsidRDefault="00D450C8">
    <w:pPr>
      <w:pStyle w:val="Pidipagina"/>
      <w:rPr>
        <w:szCs w:val="24"/>
        <w14:props3d w14:extrusionH="0" w14:contourW="0" w14:prstMaterial="matte"/>
      </w:rPr>
    </w:pPr>
  </w:p>
  <w:p w14:paraId="199DC967" w14:textId="77777777" w:rsidR="00D450C8" w:rsidRDefault="00000000">
    <w:pPr>
      <w:pStyle w:val="Pidipagina"/>
      <w:rPr>
        <w:szCs w:val="24"/>
        <w14:props3d w14:extrusionH="0" w14:contourW="0" w14:prstMaterial="matte"/>
      </w:rPr>
    </w:pPr>
    <w:r>
      <w:rPr>
        <w:noProof/>
      </w:rPr>
      <w:drawing>
        <wp:inline distT="0" distB="0" distL="0" distR="0" wp14:anchorId="5215BB0A" wp14:editId="26B543FA">
          <wp:extent cx="6299200" cy="355600"/>
          <wp:effectExtent l="0" t="0" r="0" b="0"/>
          <wp:docPr id="3" name="Immagine 3" descr="prov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prova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99200" cy="35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5443CDF" w14:textId="77777777" w:rsidR="00D450C8" w:rsidRDefault="00000000">
    <w:pPr>
      <w:pStyle w:val="Pidipagina"/>
      <w:rPr>
        <w:szCs w:val="24"/>
        <w14:props3d w14:extrusionH="0" w14:contourW="0" w14:prstMaterial="matte"/>
      </w:rPr>
    </w:pPr>
    <w:r>
      <w:rPr>
        <w:noProof/>
        <w:szCs w:val="24"/>
        <w14:props3d w14:extrusionH="0" w14:contourW="0" w14:prstMaterial="matte"/>
      </w:rPr>
      <w:drawing>
        <wp:anchor distT="0" distB="0" distL="0" distR="0" simplePos="0" relativeHeight="2" behindDoc="1" locked="0" layoutInCell="1" allowOverlap="1" wp14:anchorId="12FDA364" wp14:editId="2771F771">
          <wp:simplePos x="0" y="0"/>
          <wp:positionH relativeFrom="page">
            <wp:posOffset>2449195</wp:posOffset>
          </wp:positionH>
          <wp:positionV relativeFrom="paragraph">
            <wp:posOffset>136525</wp:posOffset>
          </wp:positionV>
          <wp:extent cx="200025" cy="200025"/>
          <wp:effectExtent l="0" t="0" r="0" b="0"/>
          <wp:wrapNone/>
          <wp:docPr id="4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1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002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Cs w:val="24"/>
        <w14:props3d w14:extrusionH="0" w14:contourW="0" w14:prstMaterial="matte"/>
      </w:rPr>
      <w:drawing>
        <wp:anchor distT="0" distB="0" distL="0" distR="0" simplePos="0" relativeHeight="3" behindDoc="1" locked="0" layoutInCell="1" allowOverlap="1" wp14:anchorId="5A2E61CC" wp14:editId="406AAE58">
          <wp:simplePos x="0" y="0"/>
          <wp:positionH relativeFrom="page">
            <wp:posOffset>4625975</wp:posOffset>
          </wp:positionH>
          <wp:positionV relativeFrom="page">
            <wp:posOffset>10233025</wp:posOffset>
          </wp:positionV>
          <wp:extent cx="341630" cy="340360"/>
          <wp:effectExtent l="0" t="0" r="0" b="0"/>
          <wp:wrapNone/>
          <wp:docPr id="5" name="Immagine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4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341630" cy="340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5E029A7" w14:textId="77777777" w:rsidR="00D450C8" w:rsidRDefault="00000000">
    <w:pPr>
      <w:pStyle w:val="Pidipagina"/>
      <w:tabs>
        <w:tab w:val="center" w:pos="1560"/>
        <w:tab w:val="center" w:pos="4678"/>
        <w:tab w:val="left" w:pos="6300"/>
        <w:tab w:val="left" w:pos="6500"/>
        <w:tab w:val="center" w:pos="7938"/>
      </w:tabs>
      <w:jc w:val="left"/>
      <w:rPr>
        <w:rFonts w:ascii="Helvetica" w:hAnsi="Helvetica"/>
        <w:color w:val="003399"/>
        <w:sz w:val="14"/>
        <w14:props3d w14:extrusionH="0" w14:contourW="0" w14:prstMaterial="matte"/>
      </w:rPr>
    </w:pP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color w:val="003399"/>
        <w:sz w:val="14"/>
        <w14:props3d w14:extrusionH="0" w14:contourW="0" w14:prstMaterial="matte"/>
      </w:rPr>
      <w:t>http://www.teatrolafenice.it</w:t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color w:val="003399"/>
        <w:sz w:val="14"/>
        <w14:props3d w14:extrusionH="0" w14:contourW="0" w14:prstMaterial="matte"/>
      </w:rPr>
      <w:t>http://www.facebook.com/LaFeniceufficiale</w:t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color w:val="003399"/>
        <w:sz w:val="14"/>
        <w14:props3d w14:extrusionH="0" w14:contourW="0" w14:prstMaterial="matte"/>
      </w:rPr>
      <w:t>https://twitter.com/TeatroLaFenice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3B22A" w14:textId="77777777" w:rsidR="002D3BF5" w:rsidRDefault="002D3BF5">
      <w:r>
        <w:separator/>
      </w:r>
    </w:p>
  </w:footnote>
  <w:footnote w:type="continuationSeparator" w:id="0">
    <w:p w14:paraId="40732645" w14:textId="77777777" w:rsidR="002D3BF5" w:rsidRDefault="002D3B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592D7" w14:textId="77777777" w:rsidR="00D450C8" w:rsidRDefault="00000000">
    <w:pPr>
      <w:jc w:val="center"/>
    </w:pPr>
    <w:r>
      <w:rPr>
        <w:noProof/>
      </w:rPr>
      <w:drawing>
        <wp:inline distT="0" distB="0" distL="0" distR="0" wp14:anchorId="501192F9" wp14:editId="4D403DE3">
          <wp:extent cx="1803400" cy="279400"/>
          <wp:effectExtent l="0" t="0" r="0" b="0"/>
          <wp:docPr id="1" name="Immagine 1" descr="/Users/../../AppData/Local/Microsoft/Windows/Temporary Internet Files/OLK868D/H_Hermes 2:123_Phenix_2011:Xx_Comunicato Stampa:LaFenice_5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/Users/../../AppData/Local/Microsoft/Windows/Temporary Internet Files/OLK868D/H_Hermes 2:123_Phenix_2011:Xx_Comunicato Stampa:LaFenice_50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279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C9E71" w14:textId="77777777" w:rsidR="00D450C8" w:rsidRDefault="00000000">
    <w:r>
      <w:rPr>
        <w:noProof/>
      </w:rPr>
      <w:drawing>
        <wp:inline distT="0" distB="0" distL="0" distR="0" wp14:anchorId="349308BB" wp14:editId="07C2AA8E">
          <wp:extent cx="6184900" cy="1422400"/>
          <wp:effectExtent l="0" t="0" r="0" b="0"/>
          <wp:docPr id="2" name="Immagine 2" descr="/Users/../../AppData/Local/Microsoft/Windows/Temporary Internet Files/OLK868D/H_Hermes 2:123_Phenix_2011:Xx_Comunicato Stampa:Test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/Users/../../AppData/Local/Microsoft/Windows/Temporary Internet Files/OLK868D/H_Hermes 2:123_Phenix_2011:Xx_Comunicato Stampa:Test_1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84900" cy="142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0C8"/>
    <w:rsid w:val="001F23A3"/>
    <w:rsid w:val="002D3BF5"/>
    <w:rsid w:val="004C0F97"/>
    <w:rsid w:val="007646B5"/>
    <w:rsid w:val="009A25EB"/>
    <w:rsid w:val="00C03DA4"/>
    <w:rsid w:val="00D450C8"/>
    <w:rsid w:val="00FF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6962CB"/>
  <w15:docId w15:val="{B151FAC0-BCD4-C641-893F-25D738E09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F026B"/>
    <w:pPr>
      <w:suppressAutoHyphens/>
    </w:pPr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pPr>
      <w:keepNext/>
      <w:jc w:val="both"/>
      <w:outlineLvl w:val="0"/>
    </w:pPr>
    <w:rPr>
      <w:rFonts w:ascii="Bodoni" w:hAnsi="Bodoni"/>
      <w:b/>
      <w:szCs w:val="20"/>
      <w:u w:val="single"/>
    </w:rPr>
  </w:style>
  <w:style w:type="paragraph" w:styleId="Titolo2">
    <w:name w:val="heading 2"/>
    <w:basedOn w:val="Normale"/>
    <w:next w:val="Normale"/>
    <w:qFormat/>
    <w:rsid w:val="00364D15"/>
    <w:pPr>
      <w:keepNext/>
      <w:spacing w:before="360" w:after="360"/>
      <w:jc w:val="center"/>
      <w:outlineLvl w:val="1"/>
    </w:pPr>
    <w:rPr>
      <w:b/>
      <w:sz w:val="28"/>
      <w:szCs w:val="20"/>
    </w:rPr>
  </w:style>
  <w:style w:type="paragraph" w:styleId="Titolo3">
    <w:name w:val="heading 3"/>
    <w:basedOn w:val="Normale"/>
    <w:next w:val="Normale"/>
    <w:qFormat/>
    <w:pPr>
      <w:keepNext/>
      <w:spacing w:before="360" w:after="60"/>
      <w:ind w:firstLine="709"/>
      <w:jc w:val="both"/>
      <w:outlineLvl w:val="2"/>
    </w:pPr>
    <w:rPr>
      <w:rFonts w:ascii="Palatino" w:hAnsi="Palatino"/>
      <w:b/>
      <w:sz w:val="28"/>
      <w:szCs w:val="20"/>
    </w:rPr>
  </w:style>
  <w:style w:type="paragraph" w:styleId="Titolo4">
    <w:name w:val="heading 4"/>
    <w:basedOn w:val="Normale"/>
    <w:next w:val="Normale"/>
    <w:qFormat/>
    <w:pPr>
      <w:keepNext/>
      <w:ind w:firstLine="709"/>
      <w:jc w:val="center"/>
      <w:outlineLvl w:val="3"/>
    </w:pPr>
    <w:rPr>
      <w:b/>
      <w:sz w:val="56"/>
      <w:szCs w:val="20"/>
    </w:rPr>
  </w:style>
  <w:style w:type="paragraph" w:styleId="Titolo5">
    <w:name w:val="heading 5"/>
    <w:basedOn w:val="Normale"/>
    <w:next w:val="Normale"/>
    <w:qFormat/>
    <w:pPr>
      <w:keepNext/>
      <w:ind w:firstLine="709"/>
      <w:jc w:val="right"/>
      <w:outlineLvl w:val="4"/>
    </w:pPr>
    <w:rPr>
      <w:b/>
      <w:sz w:val="18"/>
      <w:szCs w:val="20"/>
    </w:rPr>
  </w:style>
  <w:style w:type="paragraph" w:styleId="Titolo6">
    <w:name w:val="heading 6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center"/>
      <w:outlineLvl w:val="5"/>
    </w:pPr>
    <w:rPr>
      <w:b/>
      <w:color w:val="000000"/>
      <w:sz w:val="28"/>
      <w:szCs w:val="20"/>
    </w:rPr>
  </w:style>
  <w:style w:type="paragraph" w:styleId="Titolo7">
    <w:name w:val="heading 7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both"/>
      <w:outlineLvl w:val="6"/>
    </w:pPr>
    <w:rPr>
      <w:sz w:val="28"/>
      <w:szCs w:val="20"/>
      <w:lang w:eastAsia="ja-JP"/>
    </w:rPr>
  </w:style>
  <w:style w:type="paragraph" w:styleId="Titolo8">
    <w:name w:val="heading 8"/>
    <w:basedOn w:val="Normale"/>
    <w:next w:val="Normale"/>
    <w:qFormat/>
    <w:pPr>
      <w:keepNext/>
      <w:spacing w:line="360" w:lineRule="atLeast"/>
      <w:ind w:firstLine="709"/>
      <w:jc w:val="both"/>
      <w:outlineLvl w:val="7"/>
    </w:pPr>
    <w:rPr>
      <w:b/>
      <w:color w:val="000000"/>
      <w:szCs w:val="20"/>
    </w:rPr>
  </w:style>
  <w:style w:type="paragraph" w:styleId="Titolo9">
    <w:name w:val="heading 9"/>
    <w:basedOn w:val="Normale"/>
    <w:next w:val="Normale"/>
    <w:qFormat/>
    <w:pPr>
      <w:keepNext/>
      <w:ind w:firstLine="709"/>
      <w:jc w:val="both"/>
      <w:outlineLvl w:val="8"/>
    </w:pPr>
    <w:rPr>
      <w:sz w:val="48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</w:style>
  <w:style w:type="character" w:customStyle="1" w:styleId="TestoCarattere">
    <w:name w:val="Testo Carattere"/>
    <w:link w:val="Testo"/>
    <w:qFormat/>
    <w:rsid w:val="008C6757"/>
    <w:rPr>
      <w:sz w:val="24"/>
      <w:lang w:val="it-IT" w:eastAsia="it-IT" w:bidi="ar-SA"/>
    </w:rPr>
  </w:style>
  <w:style w:type="character" w:customStyle="1" w:styleId="TitoliCarattere">
    <w:name w:val="Titoli Carattere"/>
    <w:link w:val="Titoli"/>
    <w:qFormat/>
    <w:rsid w:val="000A27E6"/>
    <w:rPr>
      <w:smallCaps/>
      <w:sz w:val="24"/>
      <w:szCs w:val="24"/>
      <w:lang w:val="it-IT" w:eastAsia="it-IT" w:bidi="ar-SA"/>
    </w:rPr>
  </w:style>
  <w:style w:type="character" w:customStyle="1" w:styleId="TestononindentatoCarattere">
    <w:name w:val="Testo non indentato Carattere"/>
    <w:basedOn w:val="TestoCarattere"/>
    <w:link w:val="Testononindentato"/>
    <w:qFormat/>
    <w:rsid w:val="000A27E6"/>
    <w:rPr>
      <w:sz w:val="24"/>
      <w:lang w:val="it-IT" w:eastAsia="it-IT" w:bidi="ar-SA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021DE9"/>
    <w:rPr>
      <w:color w:val="0000FF"/>
      <w:u w:val="single"/>
    </w:rPr>
  </w:style>
  <w:style w:type="character" w:customStyle="1" w:styleId="Collegamentovisitato1">
    <w:name w:val="Collegamento visitato1"/>
    <w:qFormat/>
    <w:rsid w:val="000A28A3"/>
    <w:rPr>
      <w:color w:val="800080"/>
      <w:u w:val="single"/>
    </w:rPr>
  </w:style>
  <w:style w:type="character" w:customStyle="1" w:styleId="A23">
    <w:name w:val="A23"/>
    <w:uiPriority w:val="99"/>
    <w:qFormat/>
    <w:rsid w:val="009245F7"/>
    <w:rPr>
      <w:rFonts w:cs="The Sans Bold"/>
      <w:i/>
      <w:iCs/>
      <w:color w:val="57585A"/>
      <w:sz w:val="30"/>
      <w:szCs w:val="30"/>
    </w:rPr>
  </w:style>
  <w:style w:type="character" w:customStyle="1" w:styleId="A0">
    <w:name w:val="A0"/>
    <w:uiPriority w:val="99"/>
    <w:qFormat/>
    <w:rsid w:val="002E7402"/>
    <w:rPr>
      <w:rFonts w:cs="Sabon"/>
      <w:color w:val="221E1F"/>
      <w:sz w:val="22"/>
      <w:szCs w:val="22"/>
    </w:rPr>
  </w:style>
  <w:style w:type="character" w:customStyle="1" w:styleId="A17">
    <w:name w:val="A17"/>
    <w:uiPriority w:val="99"/>
    <w:qFormat/>
    <w:rsid w:val="00E4598E"/>
    <w:rPr>
      <w:rFonts w:cs="RoemischStehend"/>
      <w:color w:val="221E1F"/>
      <w:sz w:val="28"/>
      <w:szCs w:val="28"/>
    </w:rPr>
  </w:style>
  <w:style w:type="character" w:customStyle="1" w:styleId="apple-converted-space">
    <w:name w:val="apple-converted-space"/>
    <w:qFormat/>
    <w:rsid w:val="00A330E4"/>
  </w:style>
  <w:style w:type="character" w:customStyle="1" w:styleId="Enfasi">
    <w:name w:val="Enfasi"/>
    <w:basedOn w:val="Carpredefinitoparagrafo"/>
    <w:uiPriority w:val="20"/>
    <w:qFormat/>
    <w:rsid w:val="006B44AC"/>
    <w:rPr>
      <w:i/>
      <w:iCs/>
    </w:rPr>
  </w:style>
  <w:style w:type="character" w:customStyle="1" w:styleId="A7">
    <w:name w:val="A7"/>
    <w:uiPriority w:val="99"/>
    <w:qFormat/>
    <w:rsid w:val="0042370D"/>
    <w:rPr>
      <w:rFonts w:cs="Sabon"/>
      <w:color w:val="000000"/>
    </w:rPr>
  </w:style>
  <w:style w:type="character" w:customStyle="1" w:styleId="Titolo1Carattere">
    <w:name w:val="Titolo 1 Carattere"/>
    <w:link w:val="Titolo1"/>
    <w:qFormat/>
    <w:rsid w:val="001662B4"/>
    <w:rPr>
      <w:rFonts w:ascii="Bodoni" w:hAnsi="Bodoni"/>
      <w:b/>
      <w:sz w:val="24"/>
      <w:u w:val="single"/>
      <w:lang w:eastAsia="it-IT"/>
    </w:rPr>
  </w:style>
  <w:style w:type="character" w:customStyle="1" w:styleId="normaltextrun">
    <w:name w:val="normaltextrun"/>
    <w:basedOn w:val="Carpredefinitoparagrafo"/>
    <w:qFormat/>
    <w:rsid w:val="00D45B17"/>
  </w:style>
  <w:style w:type="character" w:customStyle="1" w:styleId="spellingerror">
    <w:name w:val="spellingerror"/>
    <w:basedOn w:val="Carpredefinitoparagrafo"/>
    <w:qFormat/>
    <w:rsid w:val="00D45B17"/>
  </w:style>
  <w:style w:type="character" w:customStyle="1" w:styleId="eop">
    <w:name w:val="eop"/>
    <w:basedOn w:val="Carpredefinitoparagrafo"/>
    <w:qFormat/>
    <w:rsid w:val="00D45B17"/>
  </w:style>
  <w:style w:type="character" w:customStyle="1" w:styleId="italic">
    <w:name w:val="italic"/>
    <w:basedOn w:val="Carpredefinitoparagrafo"/>
    <w:qFormat/>
    <w:rsid w:val="00D209A3"/>
  </w:style>
  <w:style w:type="character" w:styleId="Enfasigrassetto">
    <w:name w:val="Strong"/>
    <w:basedOn w:val="Carpredefinitoparagrafo"/>
    <w:uiPriority w:val="22"/>
    <w:qFormat/>
    <w:rsid w:val="00CF6F78"/>
    <w:rPr>
      <w:b/>
      <w:bCs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caption1">
    <w:name w:val="caption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pPr>
      <w:tabs>
        <w:tab w:val="right" w:pos="9638"/>
      </w:tabs>
      <w:jc w:val="center"/>
    </w:pPr>
    <w:rPr>
      <w:rFonts w:ascii="Palatino" w:hAnsi="Palatino"/>
      <w:szCs w:val="20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  <w:ind w:firstLine="709"/>
      <w:jc w:val="both"/>
    </w:pPr>
    <w:rPr>
      <w:szCs w:val="20"/>
    </w:rPr>
  </w:style>
  <w:style w:type="paragraph" w:styleId="Mappadocumento">
    <w:name w:val="Document Map"/>
    <w:basedOn w:val="Normale"/>
    <w:semiHidden/>
    <w:qFormat/>
    <w:rsid w:val="004320EC"/>
    <w:pPr>
      <w:shd w:val="clear" w:color="auto" w:fill="000080"/>
    </w:pPr>
    <w:rPr>
      <w:rFonts w:ascii="Tahoma" w:hAnsi="Tahoma" w:cs="Tahoma"/>
      <w:sz w:val="20"/>
    </w:rPr>
  </w:style>
  <w:style w:type="paragraph" w:customStyle="1" w:styleId="Testo">
    <w:name w:val="Testo"/>
    <w:basedOn w:val="Normale"/>
    <w:link w:val="TestoCarattere"/>
    <w:qFormat/>
    <w:rsid w:val="008C6757"/>
    <w:pPr>
      <w:ind w:firstLine="709"/>
      <w:jc w:val="both"/>
    </w:pPr>
    <w:rPr>
      <w:szCs w:val="20"/>
    </w:rPr>
  </w:style>
  <w:style w:type="paragraph" w:customStyle="1" w:styleId="Titoli">
    <w:name w:val="Titoli"/>
    <w:basedOn w:val="Normale"/>
    <w:link w:val="TitoliCarattere"/>
    <w:qFormat/>
    <w:rsid w:val="000A27E6"/>
    <w:rPr>
      <w:smallCaps/>
    </w:rPr>
  </w:style>
  <w:style w:type="paragraph" w:customStyle="1" w:styleId="Testononindentato">
    <w:name w:val="Testo non indentato"/>
    <w:basedOn w:val="Testo"/>
    <w:link w:val="TestononindentatoCarattere"/>
    <w:qFormat/>
    <w:rsid w:val="000A27E6"/>
    <w:pPr>
      <w:ind w:firstLine="0"/>
    </w:pPr>
  </w:style>
  <w:style w:type="paragraph" w:customStyle="1" w:styleId="Pa0">
    <w:name w:val="Pa0"/>
    <w:basedOn w:val="Normale"/>
    <w:next w:val="Normale"/>
    <w:uiPriority w:val="99"/>
    <w:qFormat/>
    <w:rsid w:val="009245F7"/>
    <w:pPr>
      <w:widowControl w:val="0"/>
      <w:spacing w:line="241" w:lineRule="atLeast"/>
    </w:pPr>
    <w:rPr>
      <w:rFonts w:ascii="The Sans Bold" w:eastAsia="Calibri" w:hAnsi="The Sans Bold"/>
    </w:rPr>
  </w:style>
  <w:style w:type="paragraph" w:customStyle="1" w:styleId="Default">
    <w:name w:val="Default"/>
    <w:qFormat/>
    <w:rsid w:val="009245F7"/>
    <w:pPr>
      <w:widowControl w:val="0"/>
      <w:suppressAutoHyphens/>
    </w:pPr>
    <w:rPr>
      <w:rFonts w:ascii="The Sans Bold" w:eastAsia="Calibri" w:hAnsi="The Sans Bold" w:cs="The Sans Bold"/>
      <w:color w:val="000000"/>
      <w:sz w:val="24"/>
      <w:szCs w:val="24"/>
      <w:lang w:eastAsia="it-IT"/>
    </w:rPr>
  </w:style>
  <w:style w:type="paragraph" w:customStyle="1" w:styleId="Pa18">
    <w:name w:val="Pa18"/>
    <w:basedOn w:val="Normale"/>
    <w:next w:val="Normale"/>
    <w:uiPriority w:val="99"/>
    <w:qFormat/>
    <w:rsid w:val="0042370D"/>
    <w:pPr>
      <w:widowControl w:val="0"/>
      <w:spacing w:line="321" w:lineRule="atLeast"/>
    </w:pPr>
    <w:rPr>
      <w:rFonts w:ascii="Sabon" w:eastAsia="Calibri" w:hAnsi="Sabon"/>
      <w:lang w:eastAsia="en-US"/>
    </w:rPr>
  </w:style>
  <w:style w:type="paragraph" w:customStyle="1" w:styleId="p1">
    <w:name w:val="p1"/>
    <w:basedOn w:val="Normale"/>
    <w:qFormat/>
    <w:rsid w:val="00F6158E"/>
    <w:rPr>
      <w:rFonts w:ascii="Lucida Grande" w:eastAsia="Calibri" w:hAnsi="Lucida Grande" w:cs="Lucida Grande"/>
      <w:color w:val="000000"/>
      <w:sz w:val="15"/>
      <w:szCs w:val="15"/>
    </w:rPr>
  </w:style>
  <w:style w:type="paragraph" w:customStyle="1" w:styleId="paragraph">
    <w:name w:val="paragraph"/>
    <w:basedOn w:val="Normale"/>
    <w:qFormat/>
    <w:rsid w:val="00D45B17"/>
    <w:pPr>
      <w:spacing w:beforeAutospacing="1" w:afterAutospacing="1"/>
    </w:pPr>
  </w:style>
  <w:style w:type="paragraph" w:styleId="NormaleWeb">
    <w:name w:val="Normal (Web)"/>
    <w:basedOn w:val="Normale"/>
    <w:uiPriority w:val="99"/>
    <w:unhideWhenUsed/>
    <w:qFormat/>
    <w:rsid w:val="000E215E"/>
    <w:pPr>
      <w:spacing w:beforeAutospacing="1" w:afterAutospacing="1"/>
    </w:pPr>
  </w:style>
  <w:style w:type="paragraph" w:customStyle="1" w:styleId="Didefault">
    <w:name w:val="Di default"/>
    <w:qFormat/>
    <w:pPr>
      <w:suppressAutoHyphens/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eastAsia="it-I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45BA4A-A625-44BA-894F-3BD18384B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Comunicato.doc</vt:lpstr>
    </vt:vector>
  </TitlesOfParts>
  <Company/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Comunicato.doc</dc:title>
  <dc:subject/>
  <dc:creator>Elena</dc:creator>
  <dc:description/>
  <cp:lastModifiedBy>maria rosaria corchia</cp:lastModifiedBy>
  <cp:revision>1045</cp:revision>
  <cp:lastPrinted>2023-07-03T14:47:00Z</cp:lastPrinted>
  <dcterms:created xsi:type="dcterms:W3CDTF">2019-05-23T12:44:00Z</dcterms:created>
  <dcterms:modified xsi:type="dcterms:W3CDTF">2025-09-16T06:44:00Z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